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3CA8A" w14:textId="62FE0C0E" w:rsidR="00093D73" w:rsidRPr="00527275" w:rsidRDefault="00093D73" w:rsidP="3FE8968D">
      <w:pPr>
        <w:jc w:val="center"/>
        <w:rPr>
          <w:rFonts w:ascii="Aptos Narrow" w:hAnsi="Aptos Narrow"/>
          <w:b/>
          <w:bCs/>
          <w:sz w:val="28"/>
          <w:szCs w:val="28"/>
        </w:rPr>
      </w:pPr>
      <w:r w:rsidRPr="00527275">
        <w:rPr>
          <w:rFonts w:ascii="Aptos Narrow" w:hAnsi="Aptos Narrow"/>
          <w:b/>
          <w:bCs/>
          <w:sz w:val="28"/>
          <w:szCs w:val="28"/>
        </w:rPr>
        <w:t xml:space="preserve">ANEXO II – </w:t>
      </w:r>
      <w:r w:rsidR="00A04B03" w:rsidRPr="00527275">
        <w:rPr>
          <w:rFonts w:ascii="Aptos Narrow" w:hAnsi="Aptos Narrow"/>
          <w:b/>
          <w:bCs/>
          <w:sz w:val="28"/>
          <w:szCs w:val="28"/>
        </w:rPr>
        <w:t xml:space="preserve">ESPECIFICACIONES TÉCNICAS - </w:t>
      </w:r>
      <w:r w:rsidRPr="00527275">
        <w:rPr>
          <w:rFonts w:ascii="Aptos Narrow" w:hAnsi="Aptos Narrow"/>
          <w:b/>
          <w:bCs/>
          <w:sz w:val="28"/>
          <w:szCs w:val="28"/>
        </w:rPr>
        <w:t xml:space="preserve">PEDIDO </w:t>
      </w:r>
      <w:r w:rsidR="006710B1" w:rsidRPr="00527275">
        <w:rPr>
          <w:rFonts w:ascii="Aptos Narrow" w:hAnsi="Aptos Narrow"/>
          <w:b/>
          <w:bCs/>
          <w:sz w:val="28"/>
          <w:szCs w:val="28"/>
        </w:rPr>
        <w:t xml:space="preserve">DE PRECIOS </w:t>
      </w:r>
      <w:r w:rsidR="7269BFDC" w:rsidRPr="00527275">
        <w:rPr>
          <w:rFonts w:ascii="Aptos Narrow" w:hAnsi="Aptos Narrow"/>
          <w:b/>
          <w:bCs/>
          <w:sz w:val="28"/>
          <w:szCs w:val="28"/>
        </w:rPr>
        <w:t>03</w:t>
      </w:r>
      <w:r w:rsidRPr="00527275">
        <w:rPr>
          <w:rFonts w:ascii="Aptos Narrow" w:hAnsi="Aptos Narrow"/>
          <w:b/>
          <w:bCs/>
          <w:sz w:val="28"/>
          <w:szCs w:val="28"/>
        </w:rPr>
        <w:t>/2026</w:t>
      </w:r>
    </w:p>
    <w:p w14:paraId="7BCB9107" w14:textId="77777777" w:rsidR="00CB30E3" w:rsidRPr="00527275" w:rsidRDefault="00CB30E3" w:rsidP="00D977BB">
      <w:pPr>
        <w:rPr>
          <w:rFonts w:ascii="Aptos" w:hAnsi="Aptos"/>
          <w:b/>
        </w:rPr>
      </w:pPr>
    </w:p>
    <w:p w14:paraId="3C90811A" w14:textId="11D0369B" w:rsidR="00D977BB" w:rsidRPr="00527275" w:rsidRDefault="00D977BB" w:rsidP="00D977BB">
      <w:pPr>
        <w:rPr>
          <w:rFonts w:ascii="Aptos" w:hAnsi="Aptos"/>
          <w:b/>
        </w:rPr>
      </w:pPr>
      <w:r w:rsidRPr="00527275">
        <w:rPr>
          <w:rFonts w:ascii="Aptos" w:hAnsi="Aptos"/>
          <w:b/>
        </w:rPr>
        <w:t>Ventanas de Aluminio</w:t>
      </w:r>
    </w:p>
    <w:p w14:paraId="701EF99A" w14:textId="6AA15392" w:rsidR="00D977BB" w:rsidRPr="00527275" w:rsidRDefault="00D977BB" w:rsidP="00D977BB">
      <w:pPr>
        <w:rPr>
          <w:rFonts w:ascii="Aptos" w:hAnsi="Aptos"/>
        </w:rPr>
      </w:pPr>
      <w:r w:rsidRPr="00527275">
        <w:rPr>
          <w:rFonts w:ascii="Aptos" w:hAnsi="Aptos"/>
        </w:rPr>
        <w:t xml:space="preserve">En general toda la perfilería será de aluminio anodizado natural, según Norma UNIT 1076, de la línea Metta o </w:t>
      </w:r>
      <w:proofErr w:type="spellStart"/>
      <w:r w:rsidRPr="00527275">
        <w:rPr>
          <w:rFonts w:ascii="Aptos" w:hAnsi="Aptos"/>
        </w:rPr>
        <w:t>Probba</w:t>
      </w:r>
      <w:proofErr w:type="spellEnd"/>
      <w:r w:rsidRPr="00527275">
        <w:rPr>
          <w:rFonts w:ascii="Aptos" w:hAnsi="Aptos"/>
        </w:rPr>
        <w:t xml:space="preserve">, </w:t>
      </w:r>
      <w:r w:rsidRPr="1887D3EC">
        <w:rPr>
          <w:rFonts w:ascii="Aptos" w:hAnsi="Aptos"/>
        </w:rPr>
        <w:t>del fabricante Aluminio del Uruguay,</w:t>
      </w:r>
      <w:r w:rsidRPr="00527275">
        <w:rPr>
          <w:rFonts w:ascii="Aptos" w:hAnsi="Aptos"/>
        </w:rPr>
        <w:t xml:space="preserve"> u otro de características similares, con todo los herrajes y accesorios del sistema.</w:t>
      </w:r>
    </w:p>
    <w:p w14:paraId="28634AEE" w14:textId="61C331D0" w:rsidR="00D977BB" w:rsidRPr="00793037" w:rsidRDefault="00D977BB" w:rsidP="00793037">
      <w:pPr>
        <w:pStyle w:val="Prrafodelista"/>
        <w:numPr>
          <w:ilvl w:val="0"/>
          <w:numId w:val="19"/>
        </w:numPr>
        <w:spacing w:after="0"/>
        <w:rPr>
          <w:rFonts w:ascii="Aptos" w:hAnsi="Aptos"/>
        </w:rPr>
      </w:pPr>
      <w:r w:rsidRPr="00793037">
        <w:rPr>
          <w:rFonts w:ascii="Aptos" w:hAnsi="Aptos"/>
        </w:rPr>
        <w:t xml:space="preserve">Vidrio traslucido: 5 </w:t>
      </w:r>
      <w:proofErr w:type="spellStart"/>
      <w:r w:rsidRPr="00793037">
        <w:rPr>
          <w:rFonts w:ascii="Aptos" w:hAnsi="Aptos"/>
        </w:rPr>
        <w:t>mm.</w:t>
      </w:r>
      <w:proofErr w:type="spellEnd"/>
      <w:r w:rsidRPr="00793037">
        <w:rPr>
          <w:rFonts w:ascii="Aptos" w:hAnsi="Aptos"/>
        </w:rPr>
        <w:t xml:space="preserve"> / 4 </w:t>
      </w:r>
      <w:proofErr w:type="spellStart"/>
      <w:r w:rsidRPr="00793037">
        <w:rPr>
          <w:rFonts w:ascii="Aptos" w:hAnsi="Aptos"/>
        </w:rPr>
        <w:t>mm.</w:t>
      </w:r>
      <w:proofErr w:type="spellEnd"/>
      <w:r w:rsidRPr="00793037">
        <w:rPr>
          <w:rFonts w:ascii="Aptos" w:hAnsi="Aptos"/>
        </w:rPr>
        <w:t xml:space="preserve"> </w:t>
      </w:r>
      <w:r w:rsidR="00DC65D2" w:rsidRPr="00793037">
        <w:rPr>
          <w:rFonts w:ascii="Aptos" w:hAnsi="Aptos"/>
        </w:rPr>
        <w:t xml:space="preserve">para </w:t>
      </w:r>
      <w:r w:rsidRPr="00793037">
        <w:rPr>
          <w:rFonts w:ascii="Aptos" w:hAnsi="Aptos"/>
        </w:rPr>
        <w:t>aberturas de baño (60 x 40 cm.)</w:t>
      </w:r>
      <w:r w:rsidR="00613495">
        <w:rPr>
          <w:rFonts w:ascii="Aptos" w:hAnsi="Aptos"/>
        </w:rPr>
        <w:t>.</w:t>
      </w:r>
    </w:p>
    <w:p w14:paraId="0252092A" w14:textId="246214C3" w:rsidR="00D977BB" w:rsidRPr="00793037" w:rsidRDefault="00D977BB" w:rsidP="00793037">
      <w:pPr>
        <w:pStyle w:val="Prrafodelista"/>
        <w:numPr>
          <w:ilvl w:val="0"/>
          <w:numId w:val="19"/>
        </w:numPr>
        <w:spacing w:after="0"/>
        <w:rPr>
          <w:rFonts w:ascii="Aptos" w:hAnsi="Aptos"/>
        </w:rPr>
      </w:pPr>
      <w:r w:rsidRPr="00793037">
        <w:rPr>
          <w:rFonts w:ascii="Aptos" w:hAnsi="Aptos"/>
        </w:rPr>
        <w:t>Movimiento: rodamiento regulable acorde al peso de hojas</w:t>
      </w:r>
      <w:r w:rsidR="00613495">
        <w:rPr>
          <w:rFonts w:ascii="Aptos" w:hAnsi="Aptos"/>
        </w:rPr>
        <w:t>.</w:t>
      </w:r>
    </w:p>
    <w:p w14:paraId="7C52AA57" w14:textId="6DC7C875" w:rsidR="00D977BB" w:rsidRPr="00793037" w:rsidRDefault="00D977BB" w:rsidP="00793037">
      <w:pPr>
        <w:pStyle w:val="Prrafodelista"/>
        <w:numPr>
          <w:ilvl w:val="0"/>
          <w:numId w:val="19"/>
        </w:numPr>
        <w:spacing w:after="0"/>
        <w:rPr>
          <w:rFonts w:ascii="Aptos" w:hAnsi="Aptos"/>
        </w:rPr>
      </w:pPr>
      <w:r w:rsidRPr="00793037">
        <w:rPr>
          <w:rFonts w:ascii="Aptos" w:hAnsi="Aptos"/>
        </w:rPr>
        <w:t>Maniobra: tirador de embutir curvo, polipropileno</w:t>
      </w:r>
      <w:r w:rsidR="00613495">
        <w:rPr>
          <w:rFonts w:ascii="Aptos" w:hAnsi="Aptos"/>
        </w:rPr>
        <w:t>.</w:t>
      </w:r>
    </w:p>
    <w:p w14:paraId="05970093" w14:textId="10642ABA" w:rsidR="00D977BB" w:rsidRPr="00793037" w:rsidRDefault="00D977BB" w:rsidP="00793037">
      <w:pPr>
        <w:pStyle w:val="Prrafodelista"/>
        <w:numPr>
          <w:ilvl w:val="0"/>
          <w:numId w:val="19"/>
        </w:numPr>
        <w:spacing w:after="0"/>
        <w:rPr>
          <w:rFonts w:ascii="Aptos" w:hAnsi="Aptos"/>
        </w:rPr>
      </w:pPr>
      <w:r w:rsidRPr="00793037">
        <w:rPr>
          <w:rFonts w:ascii="Aptos" w:hAnsi="Aptos"/>
        </w:rPr>
        <w:t xml:space="preserve">Cierre: cierre central de inyección, </w:t>
      </w:r>
      <w:r w:rsidR="0002310D" w:rsidRPr="00793037">
        <w:rPr>
          <w:rFonts w:ascii="Aptos" w:hAnsi="Aptos"/>
        </w:rPr>
        <w:t>terminación anodizada</w:t>
      </w:r>
      <w:r w:rsidR="00613495">
        <w:rPr>
          <w:rFonts w:ascii="Aptos" w:hAnsi="Aptos"/>
        </w:rPr>
        <w:t>.</w:t>
      </w:r>
    </w:p>
    <w:p w14:paraId="672A6659" w14:textId="77777777" w:rsidR="00D977BB" w:rsidRPr="00527275" w:rsidRDefault="00D977BB" w:rsidP="00D977BB">
      <w:pPr>
        <w:spacing w:after="0"/>
        <w:rPr>
          <w:rFonts w:ascii="Aptos" w:hAnsi="Aptos"/>
        </w:rPr>
      </w:pPr>
    </w:p>
    <w:p w14:paraId="2404A84E" w14:textId="77777777" w:rsidR="00D977BB" w:rsidRPr="00527275" w:rsidRDefault="00D977BB" w:rsidP="00D977BB">
      <w:pPr>
        <w:spacing w:after="0"/>
        <w:rPr>
          <w:rFonts w:ascii="Aptos" w:hAnsi="Aptos"/>
          <w:b/>
        </w:rPr>
      </w:pPr>
      <w:r w:rsidRPr="00527275">
        <w:rPr>
          <w:rFonts w:ascii="Aptos" w:hAnsi="Aptos"/>
          <w:b/>
        </w:rPr>
        <w:t xml:space="preserve">Puertas de Hierro </w:t>
      </w:r>
    </w:p>
    <w:p w14:paraId="0A37501D" w14:textId="77777777" w:rsidR="00D977BB" w:rsidRPr="00527275" w:rsidRDefault="00D977BB" w:rsidP="00D977BB">
      <w:pPr>
        <w:spacing w:after="0"/>
        <w:ind w:firstLine="708"/>
        <w:rPr>
          <w:rFonts w:ascii="Aptos" w:hAnsi="Aptos"/>
        </w:rPr>
      </w:pPr>
    </w:p>
    <w:p w14:paraId="182E2397" w14:textId="77777777" w:rsidR="00D977BB" w:rsidRPr="00907013" w:rsidRDefault="00D977BB" w:rsidP="00907013">
      <w:pPr>
        <w:spacing w:after="0"/>
        <w:rPr>
          <w:rFonts w:ascii="Aptos" w:hAnsi="Aptos"/>
          <w:i/>
          <w:iCs/>
          <w:u w:val="single"/>
        </w:rPr>
      </w:pPr>
      <w:r w:rsidRPr="00907013">
        <w:rPr>
          <w:rFonts w:ascii="Aptos" w:hAnsi="Aptos"/>
          <w:i/>
          <w:iCs/>
          <w:u w:val="single"/>
        </w:rPr>
        <w:t>Puerta de Frente:</w:t>
      </w:r>
    </w:p>
    <w:p w14:paraId="5DAB6C7B" w14:textId="77777777" w:rsidR="00D977BB" w:rsidRPr="00527275" w:rsidRDefault="00D977BB" w:rsidP="00D977BB">
      <w:pPr>
        <w:spacing w:after="0"/>
        <w:ind w:firstLine="708"/>
        <w:rPr>
          <w:rFonts w:ascii="Aptos" w:hAnsi="Aptos"/>
        </w:rPr>
      </w:pPr>
    </w:p>
    <w:p w14:paraId="32A2D762" w14:textId="7A28813D" w:rsidR="00D977BB" w:rsidRPr="00527275" w:rsidRDefault="00D977BB" w:rsidP="00907013">
      <w:pPr>
        <w:spacing w:after="0"/>
        <w:ind w:left="360"/>
        <w:rPr>
          <w:rFonts w:ascii="Aptos" w:hAnsi="Aptos"/>
        </w:rPr>
      </w:pPr>
      <w:r w:rsidRPr="00527275">
        <w:rPr>
          <w:rFonts w:ascii="Aptos" w:hAnsi="Aptos"/>
        </w:rPr>
        <w:t>Especificaciones Generales</w:t>
      </w:r>
      <w:r w:rsidR="00B86403">
        <w:rPr>
          <w:rFonts w:ascii="Aptos" w:hAnsi="Aptos"/>
        </w:rPr>
        <w:t>:</w:t>
      </w:r>
    </w:p>
    <w:p w14:paraId="38B06AD2" w14:textId="2E3E50F4" w:rsidR="00D977BB" w:rsidRPr="00C558FA" w:rsidRDefault="00D977BB" w:rsidP="00C558FA">
      <w:pPr>
        <w:pStyle w:val="Prrafodelista"/>
        <w:numPr>
          <w:ilvl w:val="0"/>
          <w:numId w:val="24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Tipo de abertura: Puerta ciega de frente estándar.</w:t>
      </w:r>
    </w:p>
    <w:p w14:paraId="23380CDE" w14:textId="77777777" w:rsidR="00D977BB" w:rsidRPr="00C558FA" w:rsidRDefault="00D977BB" w:rsidP="00C558FA">
      <w:pPr>
        <w:pStyle w:val="Prrafodelista"/>
        <w:numPr>
          <w:ilvl w:val="0"/>
          <w:numId w:val="24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Medidas nominales: 0.85 metros de ancho por 2.05 metros de alto (0.85 x 2.05 m).</w:t>
      </w:r>
    </w:p>
    <w:p w14:paraId="6696C0A2" w14:textId="77777777" w:rsidR="00D977BB" w:rsidRPr="00C558FA" w:rsidRDefault="00D977BB" w:rsidP="00C558FA">
      <w:pPr>
        <w:pStyle w:val="Prrafodelista"/>
        <w:numPr>
          <w:ilvl w:val="0"/>
          <w:numId w:val="24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Material: chapa doble n.º 20.</w:t>
      </w:r>
    </w:p>
    <w:p w14:paraId="0133EE41" w14:textId="17142051" w:rsidR="00D977BB" w:rsidRPr="00527275" w:rsidRDefault="00D977BB" w:rsidP="00907013">
      <w:pPr>
        <w:spacing w:before="240" w:after="0"/>
        <w:ind w:left="360"/>
        <w:rPr>
          <w:rFonts w:ascii="Aptos" w:hAnsi="Aptos"/>
        </w:rPr>
      </w:pPr>
      <w:r w:rsidRPr="00527275">
        <w:rPr>
          <w:rFonts w:ascii="Aptos" w:hAnsi="Aptos"/>
        </w:rPr>
        <w:t>Marco</w:t>
      </w:r>
      <w:r w:rsidR="00B86403">
        <w:rPr>
          <w:rFonts w:ascii="Aptos" w:hAnsi="Aptos"/>
        </w:rPr>
        <w:t>:</w:t>
      </w:r>
    </w:p>
    <w:p w14:paraId="679465CE" w14:textId="77777777" w:rsidR="00D977BB" w:rsidRPr="00C558FA" w:rsidRDefault="00D977BB" w:rsidP="00C558FA">
      <w:pPr>
        <w:pStyle w:val="Prrafodelista"/>
        <w:numPr>
          <w:ilvl w:val="0"/>
          <w:numId w:val="23"/>
        </w:numPr>
        <w:spacing w:after="0"/>
        <w:jc w:val="both"/>
        <w:rPr>
          <w:rFonts w:ascii="Aptos" w:hAnsi="Aptos"/>
        </w:rPr>
      </w:pPr>
      <w:r w:rsidRPr="00C558FA">
        <w:rPr>
          <w:rFonts w:ascii="Aptos" w:hAnsi="Aptos"/>
        </w:rPr>
        <w:t>Línea</w:t>
      </w:r>
      <w:r w:rsidR="00DC65D2" w:rsidRPr="00C558FA">
        <w:rPr>
          <w:rFonts w:ascii="Aptos" w:hAnsi="Aptos"/>
        </w:rPr>
        <w:t xml:space="preserve"> - </w:t>
      </w:r>
      <w:r w:rsidRPr="00C558FA">
        <w:rPr>
          <w:rFonts w:ascii="Aptos" w:hAnsi="Aptos"/>
        </w:rPr>
        <w:t>Modelo: 73/11.</w:t>
      </w:r>
    </w:p>
    <w:p w14:paraId="6410A8B9" w14:textId="77777777" w:rsidR="00D977BB" w:rsidRPr="00C558FA" w:rsidRDefault="00D977BB" w:rsidP="00C558FA">
      <w:pPr>
        <w:pStyle w:val="Prrafodelista"/>
        <w:numPr>
          <w:ilvl w:val="0"/>
          <w:numId w:val="23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Perfil: doble chapa n.º 20.</w:t>
      </w:r>
    </w:p>
    <w:p w14:paraId="34F4D11E" w14:textId="77777777" w:rsidR="00D977BB" w:rsidRPr="00C558FA" w:rsidRDefault="00D977BB" w:rsidP="00C558FA">
      <w:pPr>
        <w:pStyle w:val="Prrafodelista"/>
        <w:numPr>
          <w:ilvl w:val="0"/>
          <w:numId w:val="23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Anclaje: Sistema mediante grampas de amure (fijación tradicional).</w:t>
      </w:r>
    </w:p>
    <w:p w14:paraId="24422B74" w14:textId="139D5D61" w:rsidR="00D977BB" w:rsidRPr="00527275" w:rsidRDefault="00D977BB" w:rsidP="00907013">
      <w:pPr>
        <w:spacing w:before="240" w:after="0"/>
        <w:ind w:left="360"/>
        <w:rPr>
          <w:rFonts w:ascii="Aptos" w:hAnsi="Aptos"/>
        </w:rPr>
      </w:pPr>
      <w:r w:rsidRPr="00527275">
        <w:rPr>
          <w:rFonts w:ascii="Aptos" w:hAnsi="Aptos"/>
        </w:rPr>
        <w:t>Hoja de la Puerta</w:t>
      </w:r>
      <w:r w:rsidR="00B86403">
        <w:rPr>
          <w:rFonts w:ascii="Aptos" w:hAnsi="Aptos"/>
        </w:rPr>
        <w:t>:</w:t>
      </w:r>
    </w:p>
    <w:p w14:paraId="10FE0E4A" w14:textId="77777777" w:rsidR="00D977BB" w:rsidRPr="00C558FA" w:rsidRDefault="00D977BB" w:rsidP="00C558FA">
      <w:pPr>
        <w:pStyle w:val="Prrafodelista"/>
        <w:numPr>
          <w:ilvl w:val="0"/>
          <w:numId w:val="26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Estructura: Perfil de 12 mm de ancho.</w:t>
      </w:r>
    </w:p>
    <w:p w14:paraId="3C2C3A78" w14:textId="77777777" w:rsidR="00D977BB" w:rsidRPr="00C558FA" w:rsidRDefault="00D977BB" w:rsidP="00C558FA">
      <w:pPr>
        <w:pStyle w:val="Prrafodelista"/>
        <w:numPr>
          <w:ilvl w:val="0"/>
          <w:numId w:val="26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Interior: Perfil correspondiente al sistema constructivo.</w:t>
      </w:r>
    </w:p>
    <w:p w14:paraId="6E30BE0C" w14:textId="7EF2FBBD" w:rsidR="00D977BB" w:rsidRPr="00527275" w:rsidRDefault="00D977BB" w:rsidP="00907013">
      <w:pPr>
        <w:spacing w:before="240" w:after="0"/>
        <w:ind w:left="360"/>
        <w:rPr>
          <w:rFonts w:ascii="Aptos" w:hAnsi="Aptos"/>
        </w:rPr>
      </w:pPr>
      <w:r w:rsidRPr="00527275">
        <w:rPr>
          <w:rFonts w:ascii="Aptos" w:hAnsi="Aptos"/>
        </w:rPr>
        <w:t>Terminación y Acabado</w:t>
      </w:r>
      <w:r w:rsidR="00B86403">
        <w:rPr>
          <w:rFonts w:ascii="Aptos" w:hAnsi="Aptos"/>
        </w:rPr>
        <w:t>:</w:t>
      </w:r>
    </w:p>
    <w:p w14:paraId="35CEC807" w14:textId="438447D9" w:rsidR="00D977BB" w:rsidRPr="00C558FA" w:rsidRDefault="00D977BB" w:rsidP="00C558FA">
      <w:pPr>
        <w:pStyle w:val="Prrafodelista"/>
        <w:numPr>
          <w:ilvl w:val="0"/>
          <w:numId w:val="25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Tratamiento: Chapa prepintada</w:t>
      </w:r>
      <w:r w:rsidR="00613495">
        <w:rPr>
          <w:rFonts w:ascii="Aptos" w:hAnsi="Aptos"/>
        </w:rPr>
        <w:t>.</w:t>
      </w:r>
    </w:p>
    <w:p w14:paraId="16962DB3" w14:textId="77777777" w:rsidR="00D977BB" w:rsidRPr="00C558FA" w:rsidRDefault="00D977BB" w:rsidP="00C558FA">
      <w:pPr>
        <w:pStyle w:val="Prrafodelista"/>
        <w:numPr>
          <w:ilvl w:val="0"/>
          <w:numId w:val="25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Color: Verde.</w:t>
      </w:r>
    </w:p>
    <w:p w14:paraId="610B4FFB" w14:textId="77777777" w:rsidR="00D977BB" w:rsidRPr="00C558FA" w:rsidRDefault="00D977BB" w:rsidP="00C558FA">
      <w:pPr>
        <w:pStyle w:val="Prrafodelista"/>
        <w:numPr>
          <w:ilvl w:val="0"/>
          <w:numId w:val="25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Protección: Aplicación de 2 manos de pintura y una base de fondo antióxido.</w:t>
      </w:r>
    </w:p>
    <w:p w14:paraId="4655CB2A" w14:textId="4AB08828" w:rsidR="00D977BB" w:rsidRPr="00527275" w:rsidRDefault="00D977BB" w:rsidP="00907013">
      <w:pPr>
        <w:spacing w:before="240" w:after="0"/>
        <w:ind w:left="360"/>
        <w:rPr>
          <w:rFonts w:ascii="Aptos" w:hAnsi="Aptos"/>
        </w:rPr>
      </w:pPr>
      <w:r w:rsidRPr="00527275">
        <w:rPr>
          <w:rFonts w:ascii="Aptos" w:hAnsi="Aptos"/>
        </w:rPr>
        <w:t>Herrajes y Componentes</w:t>
      </w:r>
      <w:r w:rsidR="00B86403">
        <w:rPr>
          <w:rFonts w:ascii="Aptos" w:hAnsi="Aptos"/>
        </w:rPr>
        <w:t>:</w:t>
      </w:r>
    </w:p>
    <w:p w14:paraId="3267CAD6" w14:textId="77777777" w:rsidR="00D977BB" w:rsidRPr="00C558FA" w:rsidRDefault="00D977BB" w:rsidP="00C558FA">
      <w:pPr>
        <w:pStyle w:val="Prrafodelista"/>
        <w:numPr>
          <w:ilvl w:val="0"/>
          <w:numId w:val="27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Movimiento: Bisagra tipo ficha de herrero n.º 4.</w:t>
      </w:r>
    </w:p>
    <w:p w14:paraId="517E6917" w14:textId="0D617891" w:rsidR="00D977BB" w:rsidRPr="00C558FA" w:rsidRDefault="00D977BB" w:rsidP="00C558FA">
      <w:pPr>
        <w:pStyle w:val="Prrafodelista"/>
        <w:numPr>
          <w:ilvl w:val="0"/>
          <w:numId w:val="27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Maniobra: Pestillo de aluminio pulido</w:t>
      </w:r>
      <w:r w:rsidR="00613495">
        <w:rPr>
          <w:rFonts w:ascii="Aptos" w:hAnsi="Aptos"/>
        </w:rPr>
        <w:t>.</w:t>
      </w:r>
    </w:p>
    <w:p w14:paraId="1403D152" w14:textId="77777777" w:rsidR="00D977BB" w:rsidRPr="00C558FA" w:rsidRDefault="00D977BB" w:rsidP="00C558FA">
      <w:pPr>
        <w:pStyle w:val="Prrafodelista"/>
        <w:numPr>
          <w:ilvl w:val="0"/>
          <w:numId w:val="27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Cierre: Cerradura marca Star, modelo 210.</w:t>
      </w:r>
    </w:p>
    <w:p w14:paraId="37EBE29D" w14:textId="6F5AFB36" w:rsidR="00D977BB" w:rsidRPr="00C558FA" w:rsidRDefault="00D977BB" w:rsidP="00C558FA">
      <w:pPr>
        <w:pStyle w:val="Prrafodelista"/>
        <w:numPr>
          <w:ilvl w:val="0"/>
          <w:numId w:val="27"/>
        </w:numPr>
        <w:spacing w:after="0"/>
        <w:rPr>
          <w:rFonts w:ascii="Aptos" w:hAnsi="Aptos"/>
        </w:rPr>
      </w:pPr>
      <w:r w:rsidRPr="00C558FA">
        <w:rPr>
          <w:rFonts w:ascii="Aptos" w:hAnsi="Aptos"/>
        </w:rPr>
        <w:t>Accesorios: Mirilla óptica estándar (ojo de buey)</w:t>
      </w:r>
      <w:r w:rsidR="00613495">
        <w:rPr>
          <w:rFonts w:ascii="Aptos" w:hAnsi="Aptos"/>
        </w:rPr>
        <w:t>.</w:t>
      </w:r>
    </w:p>
    <w:p w14:paraId="26806797" w14:textId="77777777" w:rsidR="003C29CA" w:rsidRDefault="003C29CA" w:rsidP="003C29CA">
      <w:pPr>
        <w:spacing w:after="0"/>
        <w:rPr>
          <w:rFonts w:ascii="Aptos" w:hAnsi="Aptos"/>
        </w:rPr>
      </w:pPr>
    </w:p>
    <w:p w14:paraId="340FBC78" w14:textId="77777777" w:rsidR="00557DAF" w:rsidRDefault="00557DAF" w:rsidP="003C29CA">
      <w:pPr>
        <w:spacing w:after="0"/>
        <w:rPr>
          <w:rFonts w:ascii="Aptos" w:hAnsi="Aptos"/>
          <w:i/>
          <w:iCs/>
          <w:u w:val="single"/>
        </w:rPr>
      </w:pPr>
    </w:p>
    <w:p w14:paraId="6A05A809" w14:textId="5F614ED8" w:rsidR="00D977BB" w:rsidRPr="00FC3E76" w:rsidRDefault="00D977BB" w:rsidP="00FC3E76">
      <w:pPr>
        <w:spacing w:after="0"/>
        <w:rPr>
          <w:rFonts w:ascii="Aptos" w:hAnsi="Aptos"/>
          <w:i/>
          <w:iCs/>
          <w:u w:val="single"/>
        </w:rPr>
      </w:pPr>
      <w:r w:rsidRPr="003C29CA">
        <w:rPr>
          <w:rFonts w:ascii="Aptos" w:hAnsi="Aptos"/>
          <w:i/>
          <w:iCs/>
          <w:u w:val="single"/>
        </w:rPr>
        <w:t>Puerta de Fondo (con vidrio):</w:t>
      </w:r>
    </w:p>
    <w:p w14:paraId="499AC177" w14:textId="77777777" w:rsidR="00D977BB" w:rsidRPr="00527275" w:rsidRDefault="00D977BB" w:rsidP="00FC3E76">
      <w:pPr>
        <w:spacing w:before="240" w:after="0"/>
        <w:rPr>
          <w:rFonts w:ascii="Aptos" w:hAnsi="Aptos"/>
        </w:rPr>
      </w:pPr>
      <w:r w:rsidRPr="00527275">
        <w:rPr>
          <w:rFonts w:ascii="Aptos" w:hAnsi="Aptos"/>
        </w:rPr>
        <w:t>Especificaciones Generales igual a la puerta de frente, se suma vidrio en la hoja:</w:t>
      </w:r>
    </w:p>
    <w:p w14:paraId="53E9AD8F" w14:textId="7D0F09C2" w:rsidR="00D977BB" w:rsidRPr="00527275" w:rsidRDefault="00D977BB" w:rsidP="008F6DAC">
      <w:pPr>
        <w:spacing w:before="240" w:after="0"/>
        <w:ind w:left="360"/>
        <w:rPr>
          <w:rFonts w:ascii="Aptos" w:hAnsi="Aptos"/>
        </w:rPr>
      </w:pPr>
      <w:r w:rsidRPr="00527275">
        <w:rPr>
          <w:rFonts w:ascii="Aptos" w:hAnsi="Aptos"/>
        </w:rPr>
        <w:lastRenderedPageBreak/>
        <w:t>Hoja de la Puerta</w:t>
      </w:r>
      <w:r w:rsidR="00B86403">
        <w:rPr>
          <w:rFonts w:ascii="Aptos" w:hAnsi="Aptos"/>
        </w:rPr>
        <w:t>:</w:t>
      </w:r>
    </w:p>
    <w:p w14:paraId="748018B4" w14:textId="44C52194" w:rsidR="00D977BB" w:rsidRPr="00613495" w:rsidRDefault="00D977BB" w:rsidP="00613495">
      <w:pPr>
        <w:pStyle w:val="Prrafodelista"/>
        <w:numPr>
          <w:ilvl w:val="0"/>
          <w:numId w:val="28"/>
        </w:numPr>
        <w:spacing w:after="0"/>
        <w:rPr>
          <w:rFonts w:ascii="Aptos" w:hAnsi="Aptos"/>
        </w:rPr>
      </w:pPr>
      <w:r w:rsidRPr="00613495">
        <w:rPr>
          <w:rFonts w:ascii="Aptos" w:hAnsi="Aptos"/>
        </w:rPr>
        <w:t>Estructura: Perfil de 12 mm de ancho</w:t>
      </w:r>
      <w:r w:rsidR="00613495">
        <w:rPr>
          <w:rFonts w:ascii="Aptos" w:hAnsi="Aptos"/>
        </w:rPr>
        <w:t>.</w:t>
      </w:r>
    </w:p>
    <w:p w14:paraId="72452DF6" w14:textId="59A60B1F" w:rsidR="00D977BB" w:rsidRPr="00613495" w:rsidRDefault="00D977BB" w:rsidP="00613495">
      <w:pPr>
        <w:pStyle w:val="Prrafodelista"/>
        <w:numPr>
          <w:ilvl w:val="0"/>
          <w:numId w:val="28"/>
        </w:numPr>
        <w:spacing w:after="0"/>
        <w:rPr>
          <w:rFonts w:ascii="Aptos" w:hAnsi="Aptos"/>
        </w:rPr>
      </w:pPr>
      <w:r w:rsidRPr="00613495">
        <w:rPr>
          <w:rFonts w:ascii="Aptos" w:hAnsi="Aptos"/>
        </w:rPr>
        <w:t>Interior: Perfil correspondiente al sistema constructivo</w:t>
      </w:r>
      <w:r w:rsidR="00613495">
        <w:rPr>
          <w:rFonts w:ascii="Aptos" w:hAnsi="Aptos"/>
        </w:rPr>
        <w:t>.</w:t>
      </w:r>
    </w:p>
    <w:p w14:paraId="1C03EA23" w14:textId="3B279610" w:rsidR="00D977BB" w:rsidRPr="00613495" w:rsidRDefault="00D977BB" w:rsidP="00613495">
      <w:pPr>
        <w:pStyle w:val="Prrafodelista"/>
        <w:numPr>
          <w:ilvl w:val="0"/>
          <w:numId w:val="28"/>
        </w:numPr>
        <w:spacing w:after="0"/>
        <w:rPr>
          <w:rFonts w:ascii="Aptos" w:hAnsi="Aptos"/>
        </w:rPr>
      </w:pPr>
      <w:r w:rsidRPr="00613495">
        <w:rPr>
          <w:rFonts w:ascii="Aptos" w:hAnsi="Aptos"/>
        </w:rPr>
        <w:t xml:space="preserve">Vidrio: Tipo simple, con un espesor de 5 mm y provisto de </w:t>
      </w:r>
      <w:r w:rsidR="00613495" w:rsidRPr="00613495">
        <w:rPr>
          <w:rFonts w:ascii="Aptos" w:hAnsi="Aptos"/>
        </w:rPr>
        <w:t>contra vidrio</w:t>
      </w:r>
      <w:r w:rsidRPr="00613495">
        <w:rPr>
          <w:rFonts w:ascii="Aptos" w:hAnsi="Aptos"/>
        </w:rPr>
        <w:t xml:space="preserve"> para su fijación</w:t>
      </w:r>
      <w:r w:rsidR="00613495">
        <w:rPr>
          <w:rFonts w:ascii="Aptos" w:hAnsi="Aptos"/>
        </w:rPr>
        <w:t>.</w:t>
      </w:r>
    </w:p>
    <w:p w14:paraId="41C8F396" w14:textId="21565B60" w:rsidR="00DC65D2" w:rsidRPr="00B15F1A" w:rsidRDefault="00D977BB" w:rsidP="00B15F1A">
      <w:pPr>
        <w:pStyle w:val="Prrafodelista"/>
        <w:numPr>
          <w:ilvl w:val="0"/>
          <w:numId w:val="28"/>
        </w:numPr>
        <w:spacing w:after="0"/>
        <w:rPr>
          <w:rFonts w:ascii="Aptos" w:hAnsi="Aptos"/>
        </w:rPr>
      </w:pPr>
      <w:r w:rsidRPr="00613495">
        <w:rPr>
          <w:rFonts w:ascii="Aptos" w:hAnsi="Aptos"/>
        </w:rPr>
        <w:t>Maniobra: manija de aluminio pulido para la sección de ventana</w:t>
      </w:r>
      <w:r w:rsidR="00613495">
        <w:rPr>
          <w:rFonts w:ascii="Aptos" w:hAnsi="Aptos"/>
        </w:rPr>
        <w:t>.</w:t>
      </w:r>
    </w:p>
    <w:p w14:paraId="493BD327" w14:textId="6648D843" w:rsidR="00D977BB" w:rsidRPr="00527275" w:rsidRDefault="00D977BB" w:rsidP="00B15F1A">
      <w:pPr>
        <w:spacing w:before="240" w:after="0"/>
        <w:ind w:left="360"/>
        <w:rPr>
          <w:rFonts w:ascii="Aptos" w:hAnsi="Aptos"/>
        </w:rPr>
      </w:pPr>
      <w:r w:rsidRPr="00527275">
        <w:rPr>
          <w:rFonts w:ascii="Aptos" w:hAnsi="Aptos"/>
        </w:rPr>
        <w:t>Seguridad</w:t>
      </w:r>
      <w:r w:rsidR="00B86403">
        <w:rPr>
          <w:rFonts w:ascii="Aptos" w:hAnsi="Aptos"/>
        </w:rPr>
        <w:t>:</w:t>
      </w:r>
    </w:p>
    <w:p w14:paraId="72A3D3EC" w14:textId="5B71E622" w:rsidR="00D977BB" w:rsidRPr="00FC3E76" w:rsidRDefault="00D977BB" w:rsidP="00D977BB">
      <w:pPr>
        <w:pStyle w:val="Prrafodelista"/>
        <w:numPr>
          <w:ilvl w:val="0"/>
          <w:numId w:val="29"/>
        </w:numPr>
        <w:spacing w:after="0"/>
        <w:rPr>
          <w:rFonts w:ascii="Aptos" w:hAnsi="Aptos"/>
        </w:rPr>
      </w:pPr>
      <w:r w:rsidRPr="00635A26">
        <w:rPr>
          <w:rFonts w:ascii="Aptos" w:hAnsi="Aptos"/>
        </w:rPr>
        <w:t>Protección de ventana: Incorpora una reja de seguridad conformada por 3 varillas de hierro de 16 mm de diámetro (</w:t>
      </w:r>
      <w:r w:rsidRPr="00635A26">
        <w:rPr>
          <w:rFonts w:ascii="Cambria Math" w:hAnsi="Cambria Math" w:cs="Cambria Math"/>
        </w:rPr>
        <w:t>∅</w:t>
      </w:r>
      <w:r w:rsidRPr="00635A26">
        <w:rPr>
          <w:rFonts w:ascii="Aptos" w:hAnsi="Aptos"/>
        </w:rPr>
        <w:t xml:space="preserve"> 16) y planchuelas metálicas de sujeción.</w:t>
      </w:r>
    </w:p>
    <w:p w14:paraId="7FA2A48D" w14:textId="77777777" w:rsidR="00D977BB" w:rsidRPr="00527275" w:rsidRDefault="00D977BB" w:rsidP="00FC3E76">
      <w:pPr>
        <w:spacing w:before="240" w:after="0"/>
        <w:rPr>
          <w:rFonts w:ascii="Aptos" w:hAnsi="Aptos"/>
          <w:b/>
        </w:rPr>
      </w:pPr>
      <w:r w:rsidRPr="00527275">
        <w:rPr>
          <w:rFonts w:ascii="Aptos" w:hAnsi="Aptos"/>
          <w:b/>
        </w:rPr>
        <w:t>Puerta Interior:</w:t>
      </w:r>
    </w:p>
    <w:p w14:paraId="7444BE67" w14:textId="26EC1E34" w:rsidR="00D977BB" w:rsidRPr="00527275" w:rsidRDefault="00D977BB" w:rsidP="00B15F1A">
      <w:pPr>
        <w:spacing w:before="240" w:after="0"/>
        <w:rPr>
          <w:rFonts w:ascii="Aptos" w:hAnsi="Aptos"/>
        </w:rPr>
      </w:pPr>
      <w:r w:rsidRPr="00527275">
        <w:rPr>
          <w:rFonts w:ascii="Aptos" w:hAnsi="Aptos"/>
        </w:rPr>
        <w:t>Tipo</w:t>
      </w:r>
      <w:r w:rsidR="002C4A54">
        <w:rPr>
          <w:rFonts w:ascii="Aptos" w:hAnsi="Aptos"/>
        </w:rPr>
        <w:t>:</w:t>
      </w:r>
    </w:p>
    <w:p w14:paraId="6B55FAA5" w14:textId="1D75A9F2" w:rsidR="00D977BB" w:rsidRPr="00B15F1A" w:rsidRDefault="00D977BB" w:rsidP="00B15F1A">
      <w:pPr>
        <w:pStyle w:val="Prrafodelista"/>
        <w:numPr>
          <w:ilvl w:val="0"/>
          <w:numId w:val="29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Batiente Interior</w:t>
      </w:r>
      <w:r w:rsidR="009F1373">
        <w:rPr>
          <w:rFonts w:ascii="Aptos" w:hAnsi="Aptos"/>
        </w:rPr>
        <w:t>.</w:t>
      </w:r>
    </w:p>
    <w:p w14:paraId="0E1E1C34" w14:textId="4B4F6CC2" w:rsidR="00D977BB" w:rsidRPr="00527275" w:rsidRDefault="00D977BB" w:rsidP="00B15F1A">
      <w:pPr>
        <w:spacing w:before="240" w:after="0"/>
        <w:rPr>
          <w:rFonts w:ascii="Aptos" w:hAnsi="Aptos"/>
        </w:rPr>
      </w:pPr>
      <w:r w:rsidRPr="00527275">
        <w:rPr>
          <w:rFonts w:ascii="Aptos" w:hAnsi="Aptos"/>
        </w:rPr>
        <w:t>Marco</w:t>
      </w:r>
      <w:r w:rsidR="002C4A54">
        <w:rPr>
          <w:rFonts w:ascii="Aptos" w:hAnsi="Aptos"/>
        </w:rPr>
        <w:t>:</w:t>
      </w:r>
    </w:p>
    <w:p w14:paraId="76C8E9F2" w14:textId="584D02EA" w:rsidR="00D977BB" w:rsidRPr="00B15F1A" w:rsidRDefault="00D977BB" w:rsidP="00B15F1A">
      <w:pPr>
        <w:pStyle w:val="Prrafodelista"/>
        <w:numPr>
          <w:ilvl w:val="0"/>
          <w:numId w:val="29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Tipo: Común</w:t>
      </w:r>
      <w:r w:rsidR="009F1373">
        <w:rPr>
          <w:rFonts w:ascii="Aptos" w:hAnsi="Aptos"/>
        </w:rPr>
        <w:t>.</w:t>
      </w:r>
    </w:p>
    <w:p w14:paraId="3A0FAAF6" w14:textId="71655A7B" w:rsidR="00D977BB" w:rsidRPr="00B15F1A" w:rsidRDefault="00D977BB" w:rsidP="00B15F1A">
      <w:pPr>
        <w:pStyle w:val="Prrafodelista"/>
        <w:numPr>
          <w:ilvl w:val="0"/>
          <w:numId w:val="29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Material: Eucaliptus Madera Maciza</w:t>
      </w:r>
      <w:r w:rsidR="009F1373">
        <w:rPr>
          <w:rFonts w:ascii="Aptos" w:hAnsi="Aptos"/>
        </w:rPr>
        <w:t>.</w:t>
      </w:r>
    </w:p>
    <w:p w14:paraId="553005E9" w14:textId="2119AF43" w:rsidR="00D977BB" w:rsidRPr="00B15F1A" w:rsidRDefault="00D977BB" w:rsidP="00B15F1A">
      <w:pPr>
        <w:pStyle w:val="Prrafodelista"/>
        <w:numPr>
          <w:ilvl w:val="0"/>
          <w:numId w:val="29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 xml:space="preserve">Dimensión: 35 x 120 </w:t>
      </w:r>
      <w:proofErr w:type="spellStart"/>
      <w:r w:rsidRPr="00B15F1A">
        <w:rPr>
          <w:rFonts w:ascii="Aptos" w:hAnsi="Aptos"/>
        </w:rPr>
        <w:t>mm</w:t>
      </w:r>
      <w:r w:rsidR="009F1373">
        <w:rPr>
          <w:rFonts w:ascii="Aptos" w:hAnsi="Aptos"/>
        </w:rPr>
        <w:t>.</w:t>
      </w:r>
      <w:proofErr w:type="spellEnd"/>
    </w:p>
    <w:p w14:paraId="342B1B9F" w14:textId="410C2D56" w:rsidR="00D977BB" w:rsidRPr="00527275" w:rsidRDefault="00D977BB" w:rsidP="00B15F1A">
      <w:pPr>
        <w:spacing w:before="240" w:after="0"/>
        <w:rPr>
          <w:rFonts w:ascii="Aptos" w:hAnsi="Aptos"/>
        </w:rPr>
      </w:pPr>
      <w:r w:rsidRPr="00527275">
        <w:rPr>
          <w:rFonts w:ascii="Aptos" w:hAnsi="Aptos"/>
        </w:rPr>
        <w:t>Hoja</w:t>
      </w:r>
      <w:r w:rsidR="002C4A54">
        <w:rPr>
          <w:rFonts w:ascii="Aptos" w:hAnsi="Aptos"/>
        </w:rPr>
        <w:t>:</w:t>
      </w:r>
    </w:p>
    <w:p w14:paraId="2117E302" w14:textId="77777777" w:rsidR="00D977BB" w:rsidRPr="00B15F1A" w:rsidRDefault="00D977BB" w:rsidP="00B15F1A">
      <w:pPr>
        <w:pStyle w:val="Prrafodelista"/>
        <w:numPr>
          <w:ilvl w:val="0"/>
          <w:numId w:val="30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Tipo: Placa</w:t>
      </w:r>
    </w:p>
    <w:p w14:paraId="5976DA48" w14:textId="538E9C94" w:rsidR="00D977BB" w:rsidRPr="00B15F1A" w:rsidRDefault="00D977BB" w:rsidP="00B15F1A">
      <w:pPr>
        <w:pStyle w:val="Prrafodelista"/>
        <w:numPr>
          <w:ilvl w:val="0"/>
          <w:numId w:val="30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Estructura: Montantes y Travesaños 25mm</w:t>
      </w:r>
      <w:r w:rsidR="009F1373">
        <w:rPr>
          <w:rFonts w:ascii="Aptos" w:hAnsi="Aptos"/>
        </w:rPr>
        <w:t>.</w:t>
      </w:r>
    </w:p>
    <w:p w14:paraId="26CABC36" w14:textId="5F306BB4" w:rsidR="00D977BB" w:rsidRPr="00B15F1A" w:rsidRDefault="00D977BB" w:rsidP="00B15F1A">
      <w:pPr>
        <w:pStyle w:val="Prrafodelista"/>
        <w:numPr>
          <w:ilvl w:val="0"/>
          <w:numId w:val="30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Interior: Bastidor de Madera</w:t>
      </w:r>
      <w:r w:rsidR="009F1373">
        <w:rPr>
          <w:rFonts w:ascii="Aptos" w:hAnsi="Aptos"/>
        </w:rPr>
        <w:t>.</w:t>
      </w:r>
    </w:p>
    <w:p w14:paraId="7410A34A" w14:textId="4915AA3B" w:rsidR="00D977BB" w:rsidRPr="00B15F1A" w:rsidRDefault="00D977BB" w:rsidP="00B15F1A">
      <w:pPr>
        <w:pStyle w:val="Prrafodelista"/>
        <w:numPr>
          <w:ilvl w:val="0"/>
          <w:numId w:val="30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Enchapado: Virola / Pino</w:t>
      </w:r>
      <w:r w:rsidR="009F1373">
        <w:rPr>
          <w:rFonts w:ascii="Aptos" w:hAnsi="Aptos"/>
        </w:rPr>
        <w:t>.</w:t>
      </w:r>
    </w:p>
    <w:p w14:paraId="7A78FED8" w14:textId="57894B2C" w:rsidR="00D977BB" w:rsidRPr="00B15F1A" w:rsidRDefault="00D977BB" w:rsidP="00B15F1A">
      <w:pPr>
        <w:pStyle w:val="Prrafodelista"/>
        <w:numPr>
          <w:ilvl w:val="0"/>
          <w:numId w:val="30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Espesor: 36mm</w:t>
      </w:r>
      <w:r w:rsidR="009F1373">
        <w:rPr>
          <w:rFonts w:ascii="Aptos" w:hAnsi="Aptos"/>
        </w:rPr>
        <w:t>.</w:t>
      </w:r>
    </w:p>
    <w:p w14:paraId="2557485D" w14:textId="1D64F05E" w:rsidR="00D977BB" w:rsidRPr="00527275" w:rsidRDefault="00D977BB" w:rsidP="00B15F1A">
      <w:pPr>
        <w:spacing w:before="240" w:after="0"/>
        <w:rPr>
          <w:rFonts w:ascii="Aptos" w:hAnsi="Aptos"/>
        </w:rPr>
      </w:pPr>
      <w:r w:rsidRPr="00527275">
        <w:rPr>
          <w:rFonts w:ascii="Aptos" w:hAnsi="Aptos"/>
        </w:rPr>
        <w:t>Contramarco</w:t>
      </w:r>
      <w:r w:rsidR="00422A22">
        <w:rPr>
          <w:rFonts w:ascii="Aptos" w:hAnsi="Aptos"/>
        </w:rPr>
        <w:t>:</w:t>
      </w:r>
    </w:p>
    <w:p w14:paraId="2AF11FF4" w14:textId="5E149AF3" w:rsidR="00D977BB" w:rsidRPr="00B15F1A" w:rsidRDefault="00D977BB" w:rsidP="00B15F1A">
      <w:pPr>
        <w:pStyle w:val="Prrafodelista"/>
        <w:numPr>
          <w:ilvl w:val="0"/>
          <w:numId w:val="31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Material: Eucaliptus</w:t>
      </w:r>
      <w:r w:rsidR="009F1373">
        <w:rPr>
          <w:rFonts w:ascii="Aptos" w:hAnsi="Aptos"/>
        </w:rPr>
        <w:t>.</w:t>
      </w:r>
    </w:p>
    <w:p w14:paraId="67AC23A2" w14:textId="37A207DE" w:rsidR="00D977BB" w:rsidRPr="00B15F1A" w:rsidRDefault="00D977BB" w:rsidP="00B15F1A">
      <w:pPr>
        <w:pStyle w:val="Prrafodelista"/>
        <w:numPr>
          <w:ilvl w:val="0"/>
          <w:numId w:val="31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Dimensión: 2" x 1/2"</w:t>
      </w:r>
      <w:r w:rsidR="009F1373">
        <w:rPr>
          <w:rFonts w:ascii="Aptos" w:hAnsi="Aptos"/>
        </w:rPr>
        <w:t>.</w:t>
      </w:r>
    </w:p>
    <w:p w14:paraId="35F30D43" w14:textId="44661A71" w:rsidR="00D977BB" w:rsidRPr="00527275" w:rsidRDefault="00D977BB" w:rsidP="00B15F1A">
      <w:pPr>
        <w:spacing w:before="240" w:after="0"/>
        <w:rPr>
          <w:rFonts w:ascii="Aptos" w:hAnsi="Aptos"/>
        </w:rPr>
      </w:pPr>
      <w:r w:rsidRPr="00527275">
        <w:rPr>
          <w:rFonts w:ascii="Aptos" w:hAnsi="Aptos"/>
        </w:rPr>
        <w:t>Terminaciones</w:t>
      </w:r>
      <w:r w:rsidR="00422A22">
        <w:rPr>
          <w:rFonts w:ascii="Aptos" w:hAnsi="Aptos"/>
        </w:rPr>
        <w:t>:</w:t>
      </w:r>
    </w:p>
    <w:p w14:paraId="1073CFB1" w14:textId="2FBB185A" w:rsidR="00D977BB" w:rsidRPr="00B15F1A" w:rsidRDefault="00D977BB" w:rsidP="00B15F1A">
      <w:pPr>
        <w:pStyle w:val="Prrafodelista"/>
        <w:numPr>
          <w:ilvl w:val="0"/>
          <w:numId w:val="32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Marco: Protector de madera, color nogal</w:t>
      </w:r>
      <w:r w:rsidR="009F1373">
        <w:rPr>
          <w:rFonts w:ascii="Aptos" w:hAnsi="Aptos"/>
        </w:rPr>
        <w:t>.</w:t>
      </w:r>
    </w:p>
    <w:p w14:paraId="56829163" w14:textId="6022BD0A" w:rsidR="00D977BB" w:rsidRPr="00B15F1A" w:rsidRDefault="00D977BB" w:rsidP="00B15F1A">
      <w:pPr>
        <w:pStyle w:val="Prrafodelista"/>
        <w:numPr>
          <w:ilvl w:val="0"/>
          <w:numId w:val="32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Contramarco: Protector de madera, color nogal</w:t>
      </w:r>
      <w:r w:rsidR="009F1373">
        <w:rPr>
          <w:rFonts w:ascii="Aptos" w:hAnsi="Aptos"/>
        </w:rPr>
        <w:t>.</w:t>
      </w:r>
    </w:p>
    <w:p w14:paraId="32885BE7" w14:textId="509ADD25" w:rsidR="00D977BB" w:rsidRPr="00B15F1A" w:rsidRDefault="00D977BB" w:rsidP="00B15F1A">
      <w:pPr>
        <w:pStyle w:val="Prrafodelista"/>
        <w:numPr>
          <w:ilvl w:val="0"/>
          <w:numId w:val="32"/>
        </w:numPr>
        <w:spacing w:after="0"/>
        <w:rPr>
          <w:rFonts w:ascii="Aptos" w:hAnsi="Aptos"/>
        </w:rPr>
      </w:pPr>
      <w:r w:rsidRPr="00B15F1A">
        <w:rPr>
          <w:rFonts w:ascii="Aptos" w:hAnsi="Aptos"/>
        </w:rPr>
        <w:t>Hoja: Protector de madera, color nogal</w:t>
      </w:r>
      <w:r w:rsidR="009F1373">
        <w:rPr>
          <w:rFonts w:ascii="Aptos" w:hAnsi="Aptos"/>
        </w:rPr>
        <w:t>.</w:t>
      </w:r>
    </w:p>
    <w:p w14:paraId="1CB9B42D" w14:textId="1C114828" w:rsidR="00D977BB" w:rsidRPr="00527275" w:rsidRDefault="00D977BB" w:rsidP="00B15F1A">
      <w:pPr>
        <w:spacing w:before="240" w:after="0"/>
        <w:rPr>
          <w:rFonts w:ascii="Aptos" w:hAnsi="Aptos"/>
        </w:rPr>
      </w:pPr>
      <w:r w:rsidRPr="00527275">
        <w:rPr>
          <w:rFonts w:ascii="Aptos" w:hAnsi="Aptos"/>
        </w:rPr>
        <w:t>Herrajes</w:t>
      </w:r>
      <w:r w:rsidR="00422A22">
        <w:rPr>
          <w:rFonts w:ascii="Aptos" w:hAnsi="Aptos"/>
        </w:rPr>
        <w:t>:</w:t>
      </w:r>
    </w:p>
    <w:p w14:paraId="4C30D9DD" w14:textId="77777777" w:rsidR="00D977BB" w:rsidRPr="00422A22" w:rsidRDefault="00D977BB" w:rsidP="00422A22">
      <w:pPr>
        <w:pStyle w:val="Prrafodelista"/>
        <w:numPr>
          <w:ilvl w:val="0"/>
          <w:numId w:val="13"/>
        </w:numPr>
        <w:spacing w:after="0"/>
        <w:rPr>
          <w:rFonts w:ascii="Aptos" w:hAnsi="Aptos"/>
        </w:rPr>
      </w:pPr>
      <w:r w:rsidRPr="00422A22">
        <w:rPr>
          <w:rFonts w:ascii="Aptos" w:hAnsi="Aptos"/>
        </w:rPr>
        <w:t>Movimiento:</w:t>
      </w:r>
    </w:p>
    <w:p w14:paraId="3DBABE75" w14:textId="514366C3" w:rsidR="00D977BB" w:rsidRPr="00422A22" w:rsidRDefault="00D977BB" w:rsidP="00422A22">
      <w:pPr>
        <w:pStyle w:val="Prrafodelista"/>
        <w:numPr>
          <w:ilvl w:val="1"/>
          <w:numId w:val="13"/>
        </w:numPr>
        <w:spacing w:after="0"/>
        <w:rPr>
          <w:rFonts w:ascii="Aptos" w:hAnsi="Aptos"/>
        </w:rPr>
      </w:pPr>
      <w:r w:rsidRPr="00422A22">
        <w:rPr>
          <w:rFonts w:ascii="Aptos" w:hAnsi="Aptos"/>
        </w:rPr>
        <w:t xml:space="preserve">Bisagras </w:t>
      </w:r>
      <w:proofErr w:type="spellStart"/>
      <w:r w:rsidRPr="00422A22">
        <w:rPr>
          <w:rFonts w:ascii="Aptos" w:hAnsi="Aptos"/>
        </w:rPr>
        <w:t>Pomela</w:t>
      </w:r>
      <w:proofErr w:type="spellEnd"/>
      <w:r w:rsidR="00145F1A">
        <w:rPr>
          <w:rFonts w:ascii="Aptos" w:hAnsi="Aptos"/>
        </w:rPr>
        <w:t>.</w:t>
      </w:r>
    </w:p>
    <w:p w14:paraId="41D0B2F5" w14:textId="17B119B3" w:rsidR="00D977BB" w:rsidRPr="00422A22" w:rsidRDefault="00D977BB" w:rsidP="00422A22">
      <w:pPr>
        <w:pStyle w:val="Prrafodelista"/>
        <w:numPr>
          <w:ilvl w:val="1"/>
          <w:numId w:val="13"/>
        </w:numPr>
        <w:spacing w:after="0"/>
        <w:rPr>
          <w:rFonts w:ascii="Aptos" w:hAnsi="Aptos"/>
        </w:rPr>
      </w:pPr>
      <w:r w:rsidRPr="00422A22">
        <w:rPr>
          <w:rFonts w:ascii="Aptos" w:hAnsi="Aptos"/>
        </w:rPr>
        <w:t>Material: Acero Inox</w:t>
      </w:r>
      <w:r w:rsidR="00145F1A">
        <w:rPr>
          <w:rFonts w:ascii="Aptos" w:hAnsi="Aptos"/>
        </w:rPr>
        <w:t>idable</w:t>
      </w:r>
      <w:r w:rsidRPr="00422A22">
        <w:rPr>
          <w:rFonts w:ascii="Aptos" w:hAnsi="Aptos"/>
        </w:rPr>
        <w:t>.</w:t>
      </w:r>
    </w:p>
    <w:p w14:paraId="2AB9E2C9" w14:textId="594899DC" w:rsidR="00D977BB" w:rsidRPr="00422A22" w:rsidRDefault="00D977BB" w:rsidP="00422A22">
      <w:pPr>
        <w:pStyle w:val="Prrafodelista"/>
        <w:numPr>
          <w:ilvl w:val="1"/>
          <w:numId w:val="13"/>
        </w:numPr>
        <w:spacing w:after="0"/>
        <w:rPr>
          <w:rFonts w:ascii="Aptos" w:hAnsi="Aptos"/>
        </w:rPr>
      </w:pPr>
      <w:r w:rsidRPr="00422A22">
        <w:rPr>
          <w:rFonts w:ascii="Aptos" w:hAnsi="Aptos"/>
        </w:rPr>
        <w:t>Cantidad: 3</w:t>
      </w:r>
      <w:r w:rsidR="00145F1A">
        <w:rPr>
          <w:rFonts w:ascii="Aptos" w:hAnsi="Aptos"/>
        </w:rPr>
        <w:t>.</w:t>
      </w:r>
    </w:p>
    <w:p w14:paraId="66683DFF" w14:textId="77777777" w:rsidR="00D977BB" w:rsidRPr="00527275" w:rsidRDefault="00D977BB" w:rsidP="00D977BB">
      <w:pPr>
        <w:numPr>
          <w:ilvl w:val="0"/>
          <w:numId w:val="13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Maniobra:</w:t>
      </w:r>
    </w:p>
    <w:p w14:paraId="59E5BF97" w14:textId="0033AB8B" w:rsidR="00D977BB" w:rsidRPr="00527275" w:rsidRDefault="00D977BB" w:rsidP="00D977BB">
      <w:pPr>
        <w:numPr>
          <w:ilvl w:val="1"/>
          <w:numId w:val="13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Pomo</w:t>
      </w:r>
      <w:r w:rsidR="00145F1A">
        <w:rPr>
          <w:rFonts w:ascii="Aptos" w:hAnsi="Aptos"/>
        </w:rPr>
        <w:t>.</w:t>
      </w:r>
    </w:p>
    <w:p w14:paraId="65D5CFFA" w14:textId="20153365" w:rsidR="00D977BB" w:rsidRPr="00527275" w:rsidRDefault="00D977BB" w:rsidP="00D977BB">
      <w:pPr>
        <w:numPr>
          <w:ilvl w:val="1"/>
          <w:numId w:val="13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Material: Acero Inox</w:t>
      </w:r>
      <w:r w:rsidR="00145F1A">
        <w:rPr>
          <w:rFonts w:ascii="Aptos" w:hAnsi="Aptos"/>
        </w:rPr>
        <w:t>idable</w:t>
      </w:r>
      <w:r w:rsidRPr="00527275">
        <w:rPr>
          <w:rFonts w:ascii="Aptos" w:hAnsi="Aptos"/>
        </w:rPr>
        <w:t xml:space="preserve"> Satinado</w:t>
      </w:r>
      <w:r w:rsidR="00145F1A">
        <w:rPr>
          <w:rFonts w:ascii="Aptos" w:hAnsi="Aptos"/>
        </w:rPr>
        <w:t>.</w:t>
      </w:r>
    </w:p>
    <w:p w14:paraId="3B430217" w14:textId="737892E9" w:rsidR="00D977BB" w:rsidRPr="00527275" w:rsidRDefault="00D977BB" w:rsidP="00D977BB">
      <w:pPr>
        <w:numPr>
          <w:ilvl w:val="1"/>
          <w:numId w:val="13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Cantidad: 2</w:t>
      </w:r>
      <w:r w:rsidR="00145F1A">
        <w:rPr>
          <w:rFonts w:ascii="Aptos" w:hAnsi="Aptos"/>
        </w:rPr>
        <w:t>.</w:t>
      </w:r>
    </w:p>
    <w:p w14:paraId="23D632F0" w14:textId="77777777" w:rsidR="00D977BB" w:rsidRPr="00422A22" w:rsidRDefault="00D977BB" w:rsidP="00422A22">
      <w:pPr>
        <w:pStyle w:val="Prrafodelista"/>
        <w:numPr>
          <w:ilvl w:val="0"/>
          <w:numId w:val="13"/>
        </w:numPr>
        <w:spacing w:after="0"/>
        <w:rPr>
          <w:rFonts w:ascii="Aptos" w:hAnsi="Aptos"/>
        </w:rPr>
      </w:pPr>
      <w:r w:rsidRPr="00422A22">
        <w:rPr>
          <w:rFonts w:ascii="Aptos" w:hAnsi="Aptos"/>
        </w:rPr>
        <w:t>Cierre:</w:t>
      </w:r>
    </w:p>
    <w:p w14:paraId="356F4478" w14:textId="0E086788" w:rsidR="00D977BB" w:rsidRPr="00527275" w:rsidRDefault="00D977BB" w:rsidP="00D977BB">
      <w:pPr>
        <w:numPr>
          <w:ilvl w:val="1"/>
          <w:numId w:val="13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Llave</w:t>
      </w:r>
      <w:r w:rsidR="00145F1A">
        <w:rPr>
          <w:rFonts w:ascii="Aptos" w:hAnsi="Aptos"/>
        </w:rPr>
        <w:t>.</w:t>
      </w:r>
    </w:p>
    <w:p w14:paraId="543352E8" w14:textId="28382C4E" w:rsidR="00D977BB" w:rsidRPr="00527275" w:rsidRDefault="00D977BB" w:rsidP="00D977BB">
      <w:pPr>
        <w:numPr>
          <w:ilvl w:val="1"/>
          <w:numId w:val="13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Cantidad: 2</w:t>
      </w:r>
      <w:r w:rsidR="00145F1A">
        <w:rPr>
          <w:rFonts w:ascii="Aptos" w:hAnsi="Aptos"/>
        </w:rPr>
        <w:t>.</w:t>
      </w:r>
    </w:p>
    <w:p w14:paraId="69328880" w14:textId="77777777" w:rsidR="00D977BB" w:rsidRPr="00527275" w:rsidRDefault="00D977BB" w:rsidP="008F6DAC">
      <w:pPr>
        <w:spacing w:before="240" w:after="0"/>
        <w:rPr>
          <w:rFonts w:ascii="Aptos" w:hAnsi="Aptos"/>
          <w:b/>
          <w:bCs/>
        </w:rPr>
      </w:pPr>
      <w:r w:rsidRPr="00527275">
        <w:rPr>
          <w:rFonts w:ascii="Aptos" w:hAnsi="Aptos"/>
          <w:b/>
          <w:bCs/>
        </w:rPr>
        <w:lastRenderedPageBreak/>
        <w:t xml:space="preserve">Mueble bajo Mesada </w:t>
      </w:r>
    </w:p>
    <w:p w14:paraId="60061E4C" w14:textId="77777777" w:rsidR="00D977BB" w:rsidRPr="00527275" w:rsidRDefault="00D977BB" w:rsidP="00D977BB">
      <w:pPr>
        <w:spacing w:after="0"/>
        <w:ind w:left="720"/>
        <w:rPr>
          <w:rFonts w:ascii="Aptos" w:hAnsi="Aptos"/>
        </w:rPr>
      </w:pPr>
    </w:p>
    <w:p w14:paraId="2259AB80" w14:textId="77777777" w:rsidR="00D977BB" w:rsidRPr="00527275" w:rsidRDefault="00D977BB" w:rsidP="00422A22">
      <w:pPr>
        <w:spacing w:after="0"/>
        <w:rPr>
          <w:rFonts w:ascii="Aptos" w:hAnsi="Aptos"/>
        </w:rPr>
      </w:pPr>
      <w:r w:rsidRPr="00527275">
        <w:rPr>
          <w:rFonts w:ascii="Aptos" w:hAnsi="Aptos"/>
        </w:rPr>
        <w:t xml:space="preserve">Estructura: MDF con melamina color blanco. </w:t>
      </w:r>
    </w:p>
    <w:p w14:paraId="2E76F6CC" w14:textId="5B174ED5" w:rsidR="00D977BB" w:rsidRPr="00527275" w:rsidRDefault="00D977BB" w:rsidP="00466F2C">
      <w:pPr>
        <w:numPr>
          <w:ilvl w:val="0"/>
          <w:numId w:val="33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 xml:space="preserve">Espesor: 18 </w:t>
      </w:r>
      <w:proofErr w:type="spellStart"/>
      <w:r w:rsidRPr="00527275">
        <w:rPr>
          <w:rFonts w:ascii="Aptos" w:hAnsi="Aptos"/>
        </w:rPr>
        <w:t>mm</w:t>
      </w:r>
      <w:r w:rsidR="00145F1A">
        <w:rPr>
          <w:rFonts w:ascii="Aptos" w:hAnsi="Aptos"/>
        </w:rPr>
        <w:t>.</w:t>
      </w:r>
      <w:proofErr w:type="spellEnd"/>
      <w:r w:rsidRPr="00527275">
        <w:rPr>
          <w:rFonts w:ascii="Aptos" w:hAnsi="Aptos"/>
        </w:rPr>
        <w:t xml:space="preserve"> </w:t>
      </w:r>
    </w:p>
    <w:p w14:paraId="680A18B2" w14:textId="77777777" w:rsidR="00D977BB" w:rsidRPr="00527275" w:rsidRDefault="00D977BB" w:rsidP="00466F2C">
      <w:pPr>
        <w:numPr>
          <w:ilvl w:val="0"/>
          <w:numId w:val="33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 xml:space="preserve">Cantos: ABS de 2 </w:t>
      </w:r>
      <w:proofErr w:type="spellStart"/>
      <w:r w:rsidRPr="00527275">
        <w:rPr>
          <w:rFonts w:ascii="Aptos" w:hAnsi="Aptos"/>
        </w:rPr>
        <w:t>mm.</w:t>
      </w:r>
      <w:proofErr w:type="spellEnd"/>
    </w:p>
    <w:p w14:paraId="6877CA3C" w14:textId="77777777" w:rsidR="00D977BB" w:rsidRPr="00527275" w:rsidRDefault="00D977BB" w:rsidP="00466F2C">
      <w:pPr>
        <w:numPr>
          <w:ilvl w:val="0"/>
          <w:numId w:val="33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 xml:space="preserve">Fondo: MDF con </w:t>
      </w:r>
      <w:proofErr w:type="spellStart"/>
      <w:r w:rsidRPr="00527275">
        <w:rPr>
          <w:rFonts w:ascii="Aptos" w:hAnsi="Aptos"/>
        </w:rPr>
        <w:t>melaminico</w:t>
      </w:r>
      <w:proofErr w:type="spellEnd"/>
      <w:r w:rsidRPr="00527275">
        <w:rPr>
          <w:rFonts w:ascii="Aptos" w:hAnsi="Aptos"/>
        </w:rPr>
        <w:t xml:space="preserve">, espesor de 6 </w:t>
      </w:r>
      <w:proofErr w:type="spellStart"/>
      <w:r w:rsidRPr="00527275">
        <w:rPr>
          <w:rFonts w:ascii="Aptos" w:hAnsi="Aptos"/>
        </w:rPr>
        <w:t>mm.</w:t>
      </w:r>
      <w:proofErr w:type="spellEnd"/>
    </w:p>
    <w:p w14:paraId="4D91B413" w14:textId="487567AE" w:rsidR="00D977BB" w:rsidRPr="00527275" w:rsidRDefault="00D977BB" w:rsidP="00466F2C">
      <w:pPr>
        <w:spacing w:before="240" w:after="0"/>
        <w:rPr>
          <w:rFonts w:ascii="Aptos" w:hAnsi="Aptos"/>
        </w:rPr>
      </w:pPr>
      <w:r w:rsidRPr="00527275">
        <w:rPr>
          <w:rFonts w:ascii="Aptos" w:hAnsi="Aptos"/>
        </w:rPr>
        <w:t>Puertas: MDF con melamina color blanco</w:t>
      </w:r>
      <w:r w:rsidR="00145F1A">
        <w:rPr>
          <w:rFonts w:ascii="Aptos" w:hAnsi="Aptos"/>
        </w:rPr>
        <w:t>.</w:t>
      </w:r>
      <w:r w:rsidRPr="00527275">
        <w:rPr>
          <w:rFonts w:ascii="Aptos" w:hAnsi="Aptos"/>
        </w:rPr>
        <w:t xml:space="preserve"> </w:t>
      </w:r>
    </w:p>
    <w:p w14:paraId="18A28EA9" w14:textId="1FDC65F5" w:rsidR="00D977BB" w:rsidRPr="00527275" w:rsidRDefault="00D977BB" w:rsidP="00466F2C">
      <w:pPr>
        <w:numPr>
          <w:ilvl w:val="0"/>
          <w:numId w:val="34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 xml:space="preserve">Espesor: 18 </w:t>
      </w:r>
      <w:proofErr w:type="spellStart"/>
      <w:r w:rsidRPr="00527275">
        <w:rPr>
          <w:rFonts w:ascii="Aptos" w:hAnsi="Aptos"/>
        </w:rPr>
        <w:t>mm</w:t>
      </w:r>
      <w:r w:rsidR="00111A0C">
        <w:rPr>
          <w:rFonts w:ascii="Aptos" w:hAnsi="Aptos"/>
        </w:rPr>
        <w:t>.</w:t>
      </w:r>
      <w:proofErr w:type="spellEnd"/>
      <w:r w:rsidRPr="00527275">
        <w:rPr>
          <w:rFonts w:ascii="Aptos" w:hAnsi="Aptos"/>
        </w:rPr>
        <w:t xml:space="preserve"> </w:t>
      </w:r>
    </w:p>
    <w:p w14:paraId="38AB0352" w14:textId="77777777" w:rsidR="00D977BB" w:rsidRPr="00527275" w:rsidRDefault="00D977BB" w:rsidP="00466F2C">
      <w:pPr>
        <w:numPr>
          <w:ilvl w:val="0"/>
          <w:numId w:val="34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 xml:space="preserve">Cantos: ABS de 2 </w:t>
      </w:r>
      <w:proofErr w:type="spellStart"/>
      <w:r w:rsidRPr="00527275">
        <w:rPr>
          <w:rFonts w:ascii="Aptos" w:hAnsi="Aptos"/>
        </w:rPr>
        <w:t>mm.</w:t>
      </w:r>
      <w:proofErr w:type="spellEnd"/>
    </w:p>
    <w:p w14:paraId="6D9547A5" w14:textId="77777777" w:rsidR="00D977BB" w:rsidRPr="00527275" w:rsidRDefault="00D977BB" w:rsidP="00466F2C">
      <w:pPr>
        <w:spacing w:after="0"/>
        <w:rPr>
          <w:rFonts w:ascii="Aptos" w:hAnsi="Aptos"/>
        </w:rPr>
      </w:pPr>
      <w:r w:rsidRPr="00527275">
        <w:rPr>
          <w:rFonts w:ascii="Aptos" w:hAnsi="Aptos"/>
        </w:rPr>
        <w:t>Estantes:</w:t>
      </w:r>
    </w:p>
    <w:p w14:paraId="0B32111C" w14:textId="3839E394" w:rsidR="00D977BB" w:rsidRPr="00527275" w:rsidRDefault="00D977BB" w:rsidP="00466F2C">
      <w:pPr>
        <w:pStyle w:val="Prrafodelista"/>
        <w:numPr>
          <w:ilvl w:val="0"/>
          <w:numId w:val="35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MDF con melamina color blanco de 18 mm de espesor</w:t>
      </w:r>
      <w:r w:rsidR="00111A0C">
        <w:rPr>
          <w:rFonts w:ascii="Aptos" w:hAnsi="Aptos"/>
        </w:rPr>
        <w:t>.</w:t>
      </w:r>
      <w:r w:rsidRPr="00527275">
        <w:rPr>
          <w:rFonts w:ascii="Aptos" w:hAnsi="Aptos"/>
        </w:rPr>
        <w:t xml:space="preserve"> </w:t>
      </w:r>
    </w:p>
    <w:p w14:paraId="620A0F8D" w14:textId="77777777" w:rsidR="00D977BB" w:rsidRPr="00527275" w:rsidRDefault="00D977BB" w:rsidP="00466F2C">
      <w:pPr>
        <w:pStyle w:val="Prrafodelista"/>
        <w:numPr>
          <w:ilvl w:val="0"/>
          <w:numId w:val="35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 xml:space="preserve">Cantos de ABS de 2 </w:t>
      </w:r>
      <w:proofErr w:type="spellStart"/>
      <w:r w:rsidRPr="00527275">
        <w:rPr>
          <w:rFonts w:ascii="Aptos" w:hAnsi="Aptos"/>
        </w:rPr>
        <w:t>mm.</w:t>
      </w:r>
      <w:proofErr w:type="spellEnd"/>
    </w:p>
    <w:p w14:paraId="44EAFD9C" w14:textId="77777777" w:rsidR="00D977BB" w:rsidRPr="00527275" w:rsidRDefault="00D977BB" w:rsidP="00D977BB">
      <w:pPr>
        <w:spacing w:after="0"/>
        <w:ind w:left="708"/>
        <w:rPr>
          <w:rFonts w:ascii="Aptos" w:hAnsi="Aptos"/>
        </w:rPr>
      </w:pPr>
    </w:p>
    <w:p w14:paraId="5AF405BF" w14:textId="77777777" w:rsidR="00D977BB" w:rsidRPr="00527275" w:rsidRDefault="00D977BB" w:rsidP="00466F2C">
      <w:pPr>
        <w:spacing w:after="0"/>
        <w:rPr>
          <w:rFonts w:ascii="Aptos" w:hAnsi="Aptos"/>
        </w:rPr>
      </w:pPr>
      <w:r w:rsidRPr="00527275">
        <w:rPr>
          <w:rFonts w:ascii="Aptos" w:hAnsi="Aptos"/>
        </w:rPr>
        <w:t>Herrajes:</w:t>
      </w:r>
    </w:p>
    <w:p w14:paraId="1A67D7B8" w14:textId="67836EAD" w:rsidR="00D977BB" w:rsidRPr="00527275" w:rsidRDefault="00D977BB" w:rsidP="00D977BB">
      <w:pPr>
        <w:pStyle w:val="Prrafodelista"/>
        <w:numPr>
          <w:ilvl w:val="0"/>
          <w:numId w:val="16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Bisagras: Tipo Mariposa, 4 unidades de acero inoxidable</w:t>
      </w:r>
      <w:r w:rsidR="00111A0C">
        <w:rPr>
          <w:rFonts w:ascii="Aptos" w:hAnsi="Aptos"/>
        </w:rPr>
        <w:t>.</w:t>
      </w:r>
    </w:p>
    <w:p w14:paraId="04BAA6DF" w14:textId="00F2390E" w:rsidR="00D977BB" w:rsidRPr="00527275" w:rsidRDefault="00D977BB" w:rsidP="00D977BB">
      <w:pPr>
        <w:pStyle w:val="Prrafodelista"/>
        <w:numPr>
          <w:ilvl w:val="0"/>
          <w:numId w:val="17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Maniobra: 2 tiradores</w:t>
      </w:r>
      <w:r w:rsidR="00111A0C">
        <w:rPr>
          <w:rFonts w:ascii="Aptos" w:hAnsi="Aptos"/>
        </w:rPr>
        <w:t>.</w:t>
      </w:r>
      <w:r w:rsidRPr="00527275">
        <w:rPr>
          <w:rFonts w:ascii="Aptos" w:hAnsi="Aptos"/>
        </w:rPr>
        <w:t xml:space="preserve"> </w:t>
      </w:r>
    </w:p>
    <w:p w14:paraId="4B94D5A5" w14:textId="77777777" w:rsidR="00D977BB" w:rsidRPr="00527275" w:rsidRDefault="00D977BB" w:rsidP="00D977BB">
      <w:pPr>
        <w:spacing w:after="0"/>
        <w:rPr>
          <w:rFonts w:ascii="Aptos" w:hAnsi="Aptos"/>
        </w:rPr>
      </w:pPr>
    </w:p>
    <w:p w14:paraId="194E1682" w14:textId="77777777" w:rsidR="00D977BB" w:rsidRPr="00527275" w:rsidRDefault="00D977BB" w:rsidP="00111A0C">
      <w:pPr>
        <w:spacing w:before="240" w:after="0"/>
        <w:rPr>
          <w:rFonts w:ascii="Aptos" w:hAnsi="Aptos"/>
          <w:b/>
        </w:rPr>
      </w:pPr>
      <w:r w:rsidRPr="00527275">
        <w:rPr>
          <w:rFonts w:ascii="Aptos" w:hAnsi="Aptos"/>
          <w:b/>
        </w:rPr>
        <w:t>Mesada de cocina</w:t>
      </w:r>
    </w:p>
    <w:p w14:paraId="3DEEC669" w14:textId="77777777" w:rsidR="00D977BB" w:rsidRPr="00527275" w:rsidRDefault="00D977BB" w:rsidP="00D977BB">
      <w:pPr>
        <w:spacing w:after="0"/>
        <w:rPr>
          <w:rFonts w:ascii="Aptos" w:hAnsi="Aptos"/>
          <w:b/>
        </w:rPr>
      </w:pPr>
    </w:p>
    <w:p w14:paraId="54615C29" w14:textId="23079726" w:rsidR="00D977BB" w:rsidRPr="00527275" w:rsidRDefault="00D977BB" w:rsidP="00D977BB">
      <w:pPr>
        <w:spacing w:after="0"/>
        <w:rPr>
          <w:rFonts w:ascii="Aptos" w:hAnsi="Aptos"/>
        </w:rPr>
      </w:pPr>
      <w:r w:rsidRPr="00527275">
        <w:rPr>
          <w:rFonts w:ascii="Aptos" w:hAnsi="Aptos"/>
        </w:rPr>
        <w:t>Especificaciones Generales</w:t>
      </w:r>
      <w:r w:rsidR="00111A0C">
        <w:rPr>
          <w:rFonts w:ascii="Aptos" w:hAnsi="Aptos"/>
        </w:rPr>
        <w:t>:</w:t>
      </w:r>
    </w:p>
    <w:p w14:paraId="579EA96C" w14:textId="77777777" w:rsidR="00D977BB" w:rsidRPr="00111A0C" w:rsidRDefault="00D977BB" w:rsidP="00111A0C">
      <w:pPr>
        <w:pStyle w:val="Prrafodelista"/>
        <w:numPr>
          <w:ilvl w:val="0"/>
          <w:numId w:val="36"/>
        </w:numPr>
        <w:spacing w:after="0"/>
        <w:rPr>
          <w:rFonts w:ascii="Aptos" w:hAnsi="Aptos"/>
        </w:rPr>
      </w:pPr>
      <w:r w:rsidRPr="00111A0C">
        <w:rPr>
          <w:rFonts w:ascii="Aptos" w:hAnsi="Aptos"/>
        </w:rPr>
        <w:t>Medidas: 1,20 x 0,55 m.</w:t>
      </w:r>
    </w:p>
    <w:p w14:paraId="2288DED3" w14:textId="77777777" w:rsidR="00D977BB" w:rsidRPr="00527275" w:rsidRDefault="00D977BB" w:rsidP="00111A0C">
      <w:pPr>
        <w:numPr>
          <w:ilvl w:val="0"/>
          <w:numId w:val="36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Material: Granito.</w:t>
      </w:r>
    </w:p>
    <w:p w14:paraId="4647F846" w14:textId="77777777" w:rsidR="00D977BB" w:rsidRPr="00527275" w:rsidRDefault="00D977BB" w:rsidP="00111A0C">
      <w:pPr>
        <w:numPr>
          <w:ilvl w:val="0"/>
          <w:numId w:val="36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Color: Gris Mara.</w:t>
      </w:r>
    </w:p>
    <w:p w14:paraId="5C1EEDCB" w14:textId="77777777" w:rsidR="00D977BB" w:rsidRPr="00527275" w:rsidRDefault="00D977BB" w:rsidP="00111A0C">
      <w:pPr>
        <w:numPr>
          <w:ilvl w:val="0"/>
          <w:numId w:val="36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Espesor: 2 cm.</w:t>
      </w:r>
    </w:p>
    <w:p w14:paraId="1993D4DC" w14:textId="3D6349A1" w:rsidR="00D977BB" w:rsidRPr="00527275" w:rsidRDefault="00D977BB" w:rsidP="00111A0C">
      <w:pPr>
        <w:numPr>
          <w:ilvl w:val="0"/>
          <w:numId w:val="36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Terminación: Pulido</w:t>
      </w:r>
      <w:r w:rsidR="009F1373">
        <w:rPr>
          <w:rFonts w:ascii="Aptos" w:hAnsi="Aptos"/>
        </w:rPr>
        <w:t>.</w:t>
      </w:r>
    </w:p>
    <w:p w14:paraId="41A5AFD0" w14:textId="578250D1" w:rsidR="00D977BB" w:rsidRPr="00527275" w:rsidRDefault="00D977BB" w:rsidP="00111A0C">
      <w:pPr>
        <w:pStyle w:val="Prrafodelista"/>
        <w:numPr>
          <w:ilvl w:val="0"/>
          <w:numId w:val="36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Zócalo: Granito Gris Mara de 2 cm de espesor y 7 cm. de altura</w:t>
      </w:r>
      <w:r w:rsidR="009F1373">
        <w:rPr>
          <w:rFonts w:ascii="Aptos" w:hAnsi="Aptos"/>
        </w:rPr>
        <w:t>.</w:t>
      </w:r>
    </w:p>
    <w:p w14:paraId="3B3FEC56" w14:textId="460561B6" w:rsidR="00D977BB" w:rsidRPr="00527275" w:rsidRDefault="00D977BB" w:rsidP="00111A0C">
      <w:pPr>
        <w:pStyle w:val="Prrafodelista"/>
        <w:numPr>
          <w:ilvl w:val="0"/>
          <w:numId w:val="36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Bacha: simple en acero inoxidable</w:t>
      </w:r>
      <w:r w:rsidR="009F1373">
        <w:rPr>
          <w:rFonts w:ascii="Aptos" w:hAnsi="Aptos"/>
        </w:rPr>
        <w:t>.</w:t>
      </w:r>
    </w:p>
    <w:p w14:paraId="3656B9AB" w14:textId="77777777" w:rsidR="00D977BB" w:rsidRPr="00527275" w:rsidRDefault="00D977BB" w:rsidP="00D977BB">
      <w:pPr>
        <w:spacing w:after="0"/>
        <w:ind w:left="720"/>
        <w:rPr>
          <w:rFonts w:ascii="Aptos" w:hAnsi="Aptos"/>
        </w:rPr>
      </w:pPr>
    </w:p>
    <w:p w14:paraId="3893F77B" w14:textId="77777777" w:rsidR="00D977BB" w:rsidRPr="00527275" w:rsidRDefault="00D977BB" w:rsidP="00D977BB">
      <w:pPr>
        <w:spacing w:after="0"/>
        <w:rPr>
          <w:rFonts w:ascii="Aptos" w:hAnsi="Aptos"/>
        </w:rPr>
      </w:pPr>
      <w:r w:rsidRPr="00527275">
        <w:rPr>
          <w:rFonts w:ascii="Aptos" w:hAnsi="Aptos"/>
        </w:rPr>
        <w:t xml:space="preserve">Apoyos </w:t>
      </w:r>
    </w:p>
    <w:p w14:paraId="1616CC19" w14:textId="77777777" w:rsidR="00D977BB" w:rsidRPr="00527275" w:rsidRDefault="00D977BB" w:rsidP="00D977BB">
      <w:pPr>
        <w:pStyle w:val="Prrafodelista"/>
        <w:numPr>
          <w:ilvl w:val="0"/>
          <w:numId w:val="17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Sobre mueble bajo mesada.</w:t>
      </w:r>
    </w:p>
    <w:p w14:paraId="3891630B" w14:textId="77777777" w:rsidR="00D977BB" w:rsidRPr="00527275" w:rsidRDefault="00D977BB" w:rsidP="00D977BB">
      <w:pPr>
        <w:spacing w:after="0"/>
        <w:rPr>
          <w:rFonts w:ascii="Aptos" w:hAnsi="Aptos"/>
        </w:rPr>
      </w:pPr>
      <w:r w:rsidRPr="00527275">
        <w:rPr>
          <w:rFonts w:ascii="Aptos" w:hAnsi="Aptos"/>
        </w:rPr>
        <w:t xml:space="preserve">       </w:t>
      </w:r>
    </w:p>
    <w:p w14:paraId="5F25C30B" w14:textId="77777777" w:rsidR="00D977BB" w:rsidRPr="00527275" w:rsidRDefault="00D977BB" w:rsidP="00D977BB">
      <w:pPr>
        <w:spacing w:after="0"/>
        <w:rPr>
          <w:rFonts w:ascii="Aptos" w:hAnsi="Aptos"/>
        </w:rPr>
      </w:pPr>
      <w:r w:rsidRPr="00527275">
        <w:rPr>
          <w:rFonts w:ascii="Aptos" w:hAnsi="Aptos"/>
        </w:rPr>
        <w:t>Observaciones:</w:t>
      </w:r>
    </w:p>
    <w:p w14:paraId="5C0BAC0F" w14:textId="77777777" w:rsidR="00D977BB" w:rsidRPr="00527275" w:rsidRDefault="00D977BB" w:rsidP="00D977BB">
      <w:pPr>
        <w:pStyle w:val="Prrafodelista"/>
        <w:numPr>
          <w:ilvl w:val="0"/>
          <w:numId w:val="17"/>
        </w:numPr>
        <w:spacing w:after="0"/>
        <w:rPr>
          <w:rFonts w:ascii="Aptos" w:hAnsi="Aptos"/>
        </w:rPr>
      </w:pPr>
      <w:r w:rsidRPr="00527275">
        <w:rPr>
          <w:rFonts w:ascii="Aptos" w:hAnsi="Aptos"/>
        </w:rPr>
        <w:t>Acabado de bordes: La cara vista y todos los cantos (bordes) de las diferentes piezas de granito deben ir pulidos.</w:t>
      </w:r>
    </w:p>
    <w:p w14:paraId="45FB0818" w14:textId="77777777" w:rsidR="00D977BB" w:rsidRPr="00527275" w:rsidRDefault="00D977BB" w:rsidP="00D977BB">
      <w:pPr>
        <w:spacing w:after="0"/>
        <w:rPr>
          <w:rFonts w:ascii="Aptos" w:hAnsi="Aptos"/>
        </w:rPr>
      </w:pPr>
    </w:p>
    <w:p w14:paraId="049F31CB" w14:textId="77777777" w:rsidR="00D977BB" w:rsidRPr="00527275" w:rsidRDefault="00D977BB" w:rsidP="00D977BB">
      <w:pPr>
        <w:spacing w:after="0"/>
        <w:rPr>
          <w:rFonts w:ascii="Aptos" w:hAnsi="Aptos"/>
        </w:rPr>
      </w:pPr>
    </w:p>
    <w:p w14:paraId="31A904DC" w14:textId="77777777" w:rsidR="003D091B" w:rsidRPr="003D091B" w:rsidRDefault="003D091B" w:rsidP="003D091B">
      <w:pPr>
        <w:rPr>
          <w:rFonts w:ascii="Aptos" w:hAnsi="Aptos" w:cs="Arial"/>
          <w:color w:val="000000" w:themeColor="text1"/>
          <w:lang w:val="es-UY"/>
        </w:rPr>
      </w:pPr>
      <w:r w:rsidRPr="003D091B">
        <w:rPr>
          <w:rFonts w:ascii="Aptos" w:hAnsi="Aptos" w:cs="Arial"/>
          <w:b/>
          <w:bCs/>
          <w:color w:val="000000" w:themeColor="text1"/>
        </w:rPr>
        <w:t>Materiales Eléctricos </w:t>
      </w:r>
      <w:r w:rsidRPr="003D091B">
        <w:rPr>
          <w:rFonts w:ascii="Aptos" w:hAnsi="Aptos" w:cs="Arial"/>
          <w:color w:val="000000" w:themeColor="text1"/>
          <w:lang w:val="es-UY"/>
        </w:rPr>
        <w:t> </w:t>
      </w:r>
    </w:p>
    <w:p w14:paraId="3C2C27DD" w14:textId="7E251E42" w:rsidR="003D091B" w:rsidRPr="003D091B" w:rsidRDefault="003D091B" w:rsidP="003D091B">
      <w:pPr>
        <w:rPr>
          <w:rFonts w:ascii="Aptos" w:hAnsi="Aptos" w:cs="Arial"/>
          <w:color w:val="000000" w:themeColor="text1"/>
          <w:lang w:val="es-UY"/>
        </w:rPr>
      </w:pPr>
      <w:r w:rsidRPr="003D091B">
        <w:rPr>
          <w:rFonts w:ascii="Aptos" w:hAnsi="Aptos" w:cs="Arial"/>
          <w:color w:val="000000" w:themeColor="text1"/>
        </w:rPr>
        <w:t>Solo se admitirán materiales nuevos, sin uso, de primera calidad y marcas reconocidas; todos los suministros deberán figurar en el registro de marcas autorizadas por UTE, distribuidor o ente regulador correspondiente.</w:t>
      </w:r>
      <w:r w:rsidRPr="003D091B">
        <w:rPr>
          <w:rFonts w:ascii="Aptos" w:hAnsi="Aptos" w:cs="Arial"/>
          <w:color w:val="000000" w:themeColor="text1"/>
          <w:lang w:val="es-UY"/>
        </w:rPr>
        <w:t> </w:t>
      </w:r>
    </w:p>
    <w:p w14:paraId="05022F1E" w14:textId="77777777" w:rsidR="003D091B" w:rsidRPr="003D091B" w:rsidRDefault="003D091B" w:rsidP="003D091B">
      <w:pPr>
        <w:rPr>
          <w:rFonts w:ascii="Aptos" w:hAnsi="Aptos" w:cs="Arial"/>
          <w:color w:val="000000" w:themeColor="text1"/>
          <w:lang w:val="es-UY"/>
        </w:rPr>
      </w:pPr>
      <w:r w:rsidRPr="003D091B">
        <w:rPr>
          <w:rFonts w:ascii="Aptos" w:hAnsi="Aptos" w:cs="Arial"/>
          <w:color w:val="000000" w:themeColor="text1"/>
        </w:rPr>
        <w:t>Todos los materiales eléctricos deberán ser para tensión nominal de 400 V en trifásica y 230 V en monofásica, con una tolerancia de – 10 % y + 6 %.</w:t>
      </w:r>
      <w:r w:rsidRPr="003D091B">
        <w:rPr>
          <w:rFonts w:ascii="Aptos" w:hAnsi="Aptos" w:cs="Arial"/>
          <w:color w:val="000000" w:themeColor="text1"/>
          <w:lang w:val="es-UY"/>
        </w:rPr>
        <w:t> </w:t>
      </w:r>
    </w:p>
    <w:p w14:paraId="1DBB0BAC" w14:textId="1CDB1B43" w:rsidR="003D091B" w:rsidRPr="005B6C63" w:rsidRDefault="003D091B" w:rsidP="003D091B">
      <w:pPr>
        <w:numPr>
          <w:ilvl w:val="0"/>
          <w:numId w:val="37"/>
        </w:numPr>
        <w:rPr>
          <w:rFonts w:ascii="Aptos" w:hAnsi="Aptos" w:cs="Arial"/>
          <w:color w:val="000000" w:themeColor="text1"/>
          <w:lang w:val="es-UY"/>
        </w:rPr>
      </w:pPr>
      <w:r w:rsidRPr="005B6C63">
        <w:rPr>
          <w:rFonts w:ascii="Aptos" w:hAnsi="Aptos" w:cs="Arial"/>
          <w:color w:val="000000" w:themeColor="text1"/>
          <w:u w:val="single"/>
        </w:rPr>
        <w:t>Tableros e interruptores generales:</w:t>
      </w:r>
      <w:r w:rsidRPr="005B6C63">
        <w:rPr>
          <w:rFonts w:ascii="Aptos" w:hAnsi="Aptos" w:cs="Arial"/>
          <w:color w:val="000000" w:themeColor="text1"/>
        </w:rPr>
        <w:t xml:space="preserve"> Todos los tableros serán para corriente alterna de 230 V, 50 Hz, dos polos o polo más Neutro.  Los interruptores generales serán del tipo Monoblock para </w:t>
      </w:r>
      <w:r w:rsidRPr="005B6C63">
        <w:rPr>
          <w:rFonts w:ascii="Aptos" w:hAnsi="Aptos" w:cs="Arial"/>
          <w:color w:val="000000" w:themeColor="text1"/>
        </w:rPr>
        <w:lastRenderedPageBreak/>
        <w:t>corrientes superiores a 80 A. Los interruptores derivados y de corrientes hasta 80 A podrán ser para Riel DIN de 35 mm (en general de Pc = 6 </w:t>
      </w:r>
      <w:proofErr w:type="spellStart"/>
      <w:r w:rsidRPr="005B6C63">
        <w:rPr>
          <w:rFonts w:ascii="Aptos" w:hAnsi="Aptos" w:cs="Arial"/>
          <w:color w:val="000000" w:themeColor="text1"/>
        </w:rPr>
        <w:t>kA</w:t>
      </w:r>
      <w:proofErr w:type="spellEnd"/>
      <w:r w:rsidRPr="005B6C63">
        <w:rPr>
          <w:rFonts w:ascii="Aptos" w:hAnsi="Aptos" w:cs="Arial"/>
          <w:color w:val="000000" w:themeColor="text1"/>
        </w:rPr>
        <w:t>, Norma IEC-898) de las corrientes y Poderes de corte</w:t>
      </w:r>
      <w:r w:rsidRPr="005B6C63">
        <w:rPr>
          <w:rFonts w:ascii="Aptos" w:hAnsi="Aptos" w:cs="Arial"/>
          <w:color w:val="000000" w:themeColor="text1"/>
          <w:lang w:val="es-UY"/>
        </w:rPr>
        <w:t> </w:t>
      </w:r>
      <w:r w:rsidRPr="005B6C63">
        <w:rPr>
          <w:rFonts w:ascii="Aptos" w:hAnsi="Aptos" w:cs="Arial"/>
          <w:color w:val="000000" w:themeColor="text1"/>
        </w:rPr>
        <w:t>(dimensionados según Norma IEC-898).</w:t>
      </w:r>
      <w:r w:rsidRPr="005B6C63">
        <w:rPr>
          <w:rFonts w:ascii="Aptos" w:hAnsi="Aptos" w:cs="Arial"/>
          <w:color w:val="000000" w:themeColor="text1"/>
          <w:lang w:val="es-UY"/>
        </w:rPr>
        <w:t>  </w:t>
      </w:r>
    </w:p>
    <w:p w14:paraId="51CBCAA9" w14:textId="7620A7AD" w:rsidR="003D091B" w:rsidRPr="00CD72B6" w:rsidRDefault="003D091B" w:rsidP="003D091B">
      <w:pPr>
        <w:numPr>
          <w:ilvl w:val="0"/>
          <w:numId w:val="38"/>
        </w:numPr>
        <w:spacing w:before="240"/>
        <w:rPr>
          <w:rFonts w:ascii="Aptos" w:hAnsi="Aptos" w:cs="Arial"/>
          <w:color w:val="000000" w:themeColor="text1"/>
          <w:lang w:val="es-UY"/>
        </w:rPr>
      </w:pPr>
      <w:r w:rsidRPr="005B6C63">
        <w:rPr>
          <w:rFonts w:ascii="Aptos" w:hAnsi="Aptos" w:cs="Arial"/>
          <w:color w:val="000000" w:themeColor="text1"/>
          <w:u w:val="single"/>
        </w:rPr>
        <w:t>Barras y conductores:</w:t>
      </w:r>
      <w:r w:rsidRPr="003D091B">
        <w:rPr>
          <w:rFonts w:ascii="Aptos" w:hAnsi="Aptos" w:cs="Arial"/>
          <w:color w:val="000000" w:themeColor="text1"/>
        </w:rPr>
        <w:t xml:space="preserve"> </w:t>
      </w:r>
      <w:r w:rsidR="005B6C63">
        <w:rPr>
          <w:rFonts w:ascii="Aptos" w:hAnsi="Aptos" w:cs="Arial"/>
          <w:color w:val="000000" w:themeColor="text1"/>
        </w:rPr>
        <w:t>L</w:t>
      </w:r>
      <w:r w:rsidRPr="003D091B">
        <w:rPr>
          <w:rFonts w:ascii="Aptos" w:hAnsi="Aptos" w:cs="Arial"/>
          <w:color w:val="000000" w:themeColor="text1"/>
        </w:rPr>
        <w:t>as barras, así como toda superficie de contacto eléctrico, deberán ser de cobre estañadas, plateadas o niqueladas, las uniones se harán con bulones de hierro cadmiados. Sujeción, con </w:t>
      </w:r>
      <w:proofErr w:type="spellStart"/>
      <w:r w:rsidRPr="003D091B">
        <w:rPr>
          <w:rFonts w:ascii="Aptos" w:hAnsi="Aptos" w:cs="Arial"/>
          <w:color w:val="000000" w:themeColor="text1"/>
        </w:rPr>
        <w:t>micartas</w:t>
      </w:r>
      <w:proofErr w:type="spellEnd"/>
      <w:r w:rsidRPr="003D091B">
        <w:rPr>
          <w:rFonts w:ascii="Aptos" w:hAnsi="Aptos" w:cs="Arial"/>
          <w:color w:val="000000" w:themeColor="text1"/>
        </w:rPr>
        <w:t> aislantes y/o aisladores de masa, con agujeros roscados para la sujeción de los terminales, debiéndose prever una reserva de agujeros roscados de al menos un 30 %, provistos del correspondiente bulón, arandela plana y arandela de presión cadmiados.</w:t>
      </w:r>
      <w:r w:rsidRPr="003D091B">
        <w:rPr>
          <w:rFonts w:ascii="Aptos" w:hAnsi="Aptos" w:cs="Arial"/>
          <w:color w:val="000000" w:themeColor="text1"/>
          <w:lang w:val="es-UY"/>
        </w:rPr>
        <w:t> </w:t>
      </w:r>
    </w:p>
    <w:p w14:paraId="32357B34" w14:textId="6C2A8F78" w:rsidR="003D091B" w:rsidRPr="00CD72B6" w:rsidRDefault="003D091B" w:rsidP="003D091B">
      <w:pPr>
        <w:numPr>
          <w:ilvl w:val="0"/>
          <w:numId w:val="39"/>
        </w:numPr>
        <w:spacing w:before="240"/>
        <w:rPr>
          <w:rFonts w:ascii="Aptos" w:hAnsi="Aptos" w:cs="Arial"/>
          <w:color w:val="000000" w:themeColor="text1"/>
          <w:lang w:val="es-UY"/>
        </w:rPr>
      </w:pPr>
      <w:r w:rsidRPr="00CD72B6">
        <w:rPr>
          <w:rFonts w:ascii="Aptos" w:hAnsi="Aptos" w:cs="Arial"/>
          <w:color w:val="000000" w:themeColor="text1"/>
          <w:u w:val="single"/>
        </w:rPr>
        <w:t>Borneras:</w:t>
      </w:r>
      <w:r w:rsidRPr="00CD72B6">
        <w:rPr>
          <w:rFonts w:ascii="Aptos" w:hAnsi="Aptos" w:cs="Arial"/>
          <w:color w:val="000000" w:themeColor="text1"/>
        </w:rPr>
        <w:t xml:space="preserve"> </w:t>
      </w:r>
      <w:r w:rsidR="00CD72B6" w:rsidRPr="00CD72B6">
        <w:rPr>
          <w:rFonts w:ascii="Aptos" w:hAnsi="Aptos" w:cs="Arial"/>
          <w:color w:val="000000" w:themeColor="text1"/>
        </w:rPr>
        <w:t>T</w:t>
      </w:r>
      <w:r w:rsidRPr="00CD72B6">
        <w:rPr>
          <w:rFonts w:ascii="Aptos" w:hAnsi="Aptos" w:cs="Arial"/>
          <w:color w:val="000000" w:themeColor="text1"/>
        </w:rPr>
        <w:t>ipo Legrand para Riel DIN de 35 mm, para todos los conductores de hasta 10 mm² de sección (conectados mediante terminales de compresión), y serán de baquelita o material</w:t>
      </w:r>
      <w:r w:rsidRPr="00CD72B6">
        <w:rPr>
          <w:rFonts w:ascii="Aptos" w:hAnsi="Aptos" w:cs="Arial"/>
          <w:color w:val="000000" w:themeColor="text1"/>
          <w:lang w:val="es-UY"/>
        </w:rPr>
        <w:t> </w:t>
      </w:r>
      <w:r w:rsidRPr="00CD72B6">
        <w:rPr>
          <w:rFonts w:ascii="Aptos" w:hAnsi="Aptos" w:cs="Arial"/>
          <w:color w:val="000000" w:themeColor="text1"/>
        </w:rPr>
        <w:t>aislante rígido (no flexible); con parantes de fijación en los extremos.</w:t>
      </w:r>
      <w:r w:rsidRPr="00CD72B6">
        <w:rPr>
          <w:rFonts w:ascii="Aptos" w:hAnsi="Aptos" w:cs="Arial"/>
          <w:color w:val="000000" w:themeColor="text1"/>
          <w:lang w:val="es-UY"/>
        </w:rPr>
        <w:t> </w:t>
      </w:r>
    </w:p>
    <w:p w14:paraId="2CF2B3F2" w14:textId="53A02B87" w:rsidR="003D091B" w:rsidRPr="00347EFB" w:rsidRDefault="003D091B" w:rsidP="003D091B">
      <w:pPr>
        <w:numPr>
          <w:ilvl w:val="0"/>
          <w:numId w:val="40"/>
        </w:numPr>
        <w:spacing w:before="240"/>
        <w:rPr>
          <w:rFonts w:ascii="Aptos" w:hAnsi="Aptos" w:cs="Arial"/>
          <w:color w:val="000000" w:themeColor="text1"/>
          <w:lang w:val="es-UY"/>
        </w:rPr>
      </w:pPr>
      <w:r w:rsidRPr="00CD72B6">
        <w:rPr>
          <w:rFonts w:ascii="Aptos" w:hAnsi="Aptos" w:cs="Arial"/>
          <w:color w:val="000000" w:themeColor="text1"/>
          <w:u w:val="single"/>
        </w:rPr>
        <w:t>Conductores:</w:t>
      </w:r>
      <w:r w:rsidRPr="003D091B">
        <w:rPr>
          <w:rFonts w:ascii="Aptos" w:hAnsi="Aptos" w:cs="Arial"/>
          <w:color w:val="000000" w:themeColor="text1"/>
        </w:rPr>
        <w:t xml:space="preserve"> </w:t>
      </w:r>
      <w:r w:rsidR="00CD72B6">
        <w:rPr>
          <w:rFonts w:ascii="Aptos" w:hAnsi="Aptos" w:cs="Arial"/>
          <w:color w:val="000000" w:themeColor="text1"/>
        </w:rPr>
        <w:t>T</w:t>
      </w:r>
      <w:r w:rsidRPr="003D091B">
        <w:rPr>
          <w:rFonts w:ascii="Aptos" w:hAnsi="Aptos" w:cs="Arial"/>
          <w:color w:val="000000" w:themeColor="text1"/>
        </w:rPr>
        <w:t>odos los conductores para uso interior serán de cobre electrolítico con 99 % de conductividad y aislación de PVC. tipo </w:t>
      </w:r>
      <w:proofErr w:type="spellStart"/>
      <w:r w:rsidRPr="003D091B">
        <w:rPr>
          <w:rFonts w:ascii="Aptos" w:hAnsi="Aptos" w:cs="Arial"/>
          <w:color w:val="000000" w:themeColor="text1"/>
        </w:rPr>
        <w:t>antillama</w:t>
      </w:r>
      <w:proofErr w:type="spellEnd"/>
      <w:r w:rsidRPr="003D091B">
        <w:rPr>
          <w:rFonts w:ascii="Aptos" w:hAnsi="Aptos" w:cs="Arial"/>
          <w:color w:val="000000" w:themeColor="text1"/>
        </w:rPr>
        <w:t>, y deberán cumplir con las Normas UNIT en vigencia correspondientes.</w:t>
      </w:r>
      <w:r w:rsidRPr="003D091B">
        <w:rPr>
          <w:rFonts w:ascii="Aptos" w:hAnsi="Aptos" w:cs="Arial"/>
          <w:color w:val="000000" w:themeColor="text1"/>
          <w:lang w:val="es-UY"/>
        </w:rPr>
        <w:t> </w:t>
      </w:r>
    </w:p>
    <w:p w14:paraId="4A5E44CC" w14:textId="027DA26C" w:rsidR="003D091B" w:rsidRPr="00347EFB" w:rsidRDefault="003D091B" w:rsidP="003D091B">
      <w:pPr>
        <w:numPr>
          <w:ilvl w:val="0"/>
          <w:numId w:val="41"/>
        </w:numPr>
        <w:spacing w:before="240"/>
        <w:rPr>
          <w:rFonts w:ascii="Aptos" w:hAnsi="Aptos" w:cs="Arial"/>
          <w:color w:val="000000" w:themeColor="text1"/>
          <w:lang w:val="es-UY"/>
        </w:rPr>
      </w:pPr>
      <w:r w:rsidRPr="00347EFB">
        <w:rPr>
          <w:rFonts w:ascii="Aptos" w:hAnsi="Aptos" w:cs="Arial"/>
          <w:color w:val="000000" w:themeColor="text1"/>
          <w:u w:val="single"/>
        </w:rPr>
        <w:t>Cajas de salida:</w:t>
      </w:r>
      <w:r w:rsidRPr="003D091B">
        <w:rPr>
          <w:rFonts w:ascii="Aptos" w:hAnsi="Aptos" w:cs="Arial"/>
          <w:color w:val="000000" w:themeColor="text1"/>
        </w:rPr>
        <w:t> </w:t>
      </w:r>
      <w:r w:rsidR="00347EFB">
        <w:rPr>
          <w:rFonts w:ascii="Aptos" w:hAnsi="Aptos" w:cs="Arial"/>
          <w:color w:val="000000" w:themeColor="text1"/>
        </w:rPr>
        <w:t>C</w:t>
      </w:r>
      <w:r w:rsidRPr="003D091B">
        <w:rPr>
          <w:rFonts w:ascii="Aptos" w:hAnsi="Aptos" w:cs="Arial"/>
          <w:color w:val="000000" w:themeColor="text1"/>
        </w:rPr>
        <w:t>ajas para centros, brazos, tomacorrientes y llaves serán de PVC reglamentarias, aprobadas por UTE.</w:t>
      </w:r>
      <w:r w:rsidRPr="003D091B">
        <w:rPr>
          <w:rFonts w:ascii="Aptos" w:hAnsi="Aptos" w:cs="Arial"/>
          <w:color w:val="000000" w:themeColor="text1"/>
          <w:lang w:val="es-UY"/>
        </w:rPr>
        <w:t> </w:t>
      </w:r>
    </w:p>
    <w:p w14:paraId="4DCD5E66" w14:textId="77777777" w:rsidR="001D189D" w:rsidRPr="001D189D" w:rsidRDefault="003D091B" w:rsidP="003D091B">
      <w:pPr>
        <w:numPr>
          <w:ilvl w:val="0"/>
          <w:numId w:val="42"/>
        </w:numPr>
        <w:spacing w:before="240"/>
        <w:rPr>
          <w:rFonts w:ascii="Aptos" w:hAnsi="Aptos" w:cs="Arial"/>
          <w:color w:val="000000" w:themeColor="text1"/>
          <w:lang w:val="es-UY"/>
        </w:rPr>
      </w:pPr>
      <w:r w:rsidRPr="00347EFB">
        <w:rPr>
          <w:rFonts w:ascii="Aptos" w:hAnsi="Aptos" w:cs="Arial"/>
          <w:color w:val="000000" w:themeColor="text1"/>
          <w:u w:val="single"/>
        </w:rPr>
        <w:t>Llaves y Tomacorrientes:</w:t>
      </w:r>
      <w:r w:rsidR="00347EFB" w:rsidRPr="00347EFB">
        <w:rPr>
          <w:rFonts w:ascii="Aptos" w:hAnsi="Aptos" w:cs="Arial"/>
          <w:color w:val="000000" w:themeColor="text1"/>
        </w:rPr>
        <w:t xml:space="preserve"> </w:t>
      </w:r>
    </w:p>
    <w:p w14:paraId="22CE8D70" w14:textId="35B7232E" w:rsidR="003D091B" w:rsidRPr="001D189D" w:rsidRDefault="003D091B" w:rsidP="00211536">
      <w:pPr>
        <w:pStyle w:val="Prrafodelista"/>
        <w:numPr>
          <w:ilvl w:val="0"/>
          <w:numId w:val="46"/>
        </w:numPr>
        <w:tabs>
          <w:tab w:val="clear" w:pos="720"/>
          <w:tab w:val="num" w:pos="1068"/>
        </w:tabs>
        <w:ind w:left="1068"/>
        <w:rPr>
          <w:rFonts w:ascii="Aptos" w:hAnsi="Aptos" w:cs="Arial"/>
          <w:color w:val="000000" w:themeColor="text1"/>
          <w:lang w:val="es-UY"/>
        </w:rPr>
      </w:pPr>
      <w:r w:rsidRPr="001D189D">
        <w:rPr>
          <w:rFonts w:ascii="Aptos" w:hAnsi="Aptos" w:cs="Arial"/>
          <w:color w:val="000000" w:themeColor="text1"/>
        </w:rPr>
        <w:t>Llaves unipolares, bipolares y de combinación de extremo e intermedias, serán para 10A mínimo. Para las combinaciones se utilizarán llaves de combinación de extremo (inversoras) y de combinación intermedias (en cruz).</w:t>
      </w:r>
      <w:r w:rsidRPr="001D189D">
        <w:rPr>
          <w:rFonts w:ascii="Aptos" w:hAnsi="Aptos" w:cs="Arial"/>
          <w:color w:val="000000" w:themeColor="text1"/>
          <w:lang w:val="es-UY"/>
        </w:rPr>
        <w:t> </w:t>
      </w:r>
    </w:p>
    <w:p w14:paraId="6914B5E9" w14:textId="77777777" w:rsidR="003D091B" w:rsidRPr="001D189D" w:rsidRDefault="003D091B" w:rsidP="00211536">
      <w:pPr>
        <w:pStyle w:val="Prrafodelista"/>
        <w:numPr>
          <w:ilvl w:val="0"/>
          <w:numId w:val="45"/>
        </w:numPr>
        <w:ind w:left="1068"/>
        <w:rPr>
          <w:rFonts w:ascii="Aptos" w:hAnsi="Aptos" w:cs="Arial"/>
          <w:color w:val="000000" w:themeColor="text1"/>
          <w:lang w:val="es-UY"/>
        </w:rPr>
      </w:pPr>
      <w:r w:rsidRPr="001D189D">
        <w:rPr>
          <w:rFonts w:ascii="Aptos" w:hAnsi="Aptos" w:cs="Arial"/>
          <w:color w:val="000000" w:themeColor="text1"/>
        </w:rPr>
        <w:t>Tomacorrientes monofásicos serán tipo </w:t>
      </w:r>
      <w:proofErr w:type="spellStart"/>
      <w:r w:rsidRPr="001D189D">
        <w:rPr>
          <w:rFonts w:ascii="Aptos" w:hAnsi="Aptos" w:cs="Arial"/>
          <w:color w:val="000000" w:themeColor="text1"/>
        </w:rPr>
        <w:t>Schuko</w:t>
      </w:r>
      <w:proofErr w:type="spellEnd"/>
      <w:r w:rsidRPr="001D189D">
        <w:rPr>
          <w:rFonts w:ascii="Aptos" w:hAnsi="Aptos" w:cs="Arial"/>
          <w:color w:val="000000" w:themeColor="text1"/>
        </w:rPr>
        <w:t>, con tierra lateral y central, o del tipo línea modular “3 en línea”, con tierra central, ambos para 16 A mínimo.</w:t>
      </w:r>
      <w:r w:rsidRPr="001D189D">
        <w:rPr>
          <w:rFonts w:ascii="Aptos" w:hAnsi="Aptos" w:cs="Arial"/>
          <w:color w:val="000000" w:themeColor="text1"/>
          <w:lang w:val="es-UY"/>
        </w:rPr>
        <w:t> </w:t>
      </w:r>
    </w:p>
    <w:p w14:paraId="6BECEFC1" w14:textId="27B4A7F6" w:rsidR="003D091B" w:rsidRPr="00211536" w:rsidRDefault="003D091B" w:rsidP="00211536">
      <w:pPr>
        <w:pStyle w:val="Prrafodelista"/>
        <w:numPr>
          <w:ilvl w:val="0"/>
          <w:numId w:val="45"/>
        </w:numPr>
        <w:ind w:left="1068"/>
        <w:rPr>
          <w:rFonts w:ascii="Aptos" w:hAnsi="Aptos" w:cs="Arial"/>
          <w:color w:val="000000" w:themeColor="text1"/>
          <w:lang w:val="es-UY"/>
        </w:rPr>
      </w:pPr>
      <w:r w:rsidRPr="00211536">
        <w:rPr>
          <w:rFonts w:ascii="Aptos" w:hAnsi="Aptos" w:cs="Arial"/>
          <w:color w:val="000000" w:themeColor="text1"/>
        </w:rPr>
        <w:t>Cajas terminales exteriores estancas IP55. Las plaquetas y módulos serán en general de color blanco.</w:t>
      </w:r>
      <w:r w:rsidRPr="00211536">
        <w:rPr>
          <w:rFonts w:ascii="Aptos" w:hAnsi="Aptos" w:cs="Arial"/>
          <w:color w:val="000000" w:themeColor="text1"/>
          <w:lang w:val="es-UY"/>
        </w:rPr>
        <w:t> </w:t>
      </w:r>
    </w:p>
    <w:p w14:paraId="2BA885D4" w14:textId="198E25CD" w:rsidR="003D091B" w:rsidRPr="00347EFB" w:rsidRDefault="003D091B" w:rsidP="00347EFB">
      <w:pPr>
        <w:numPr>
          <w:ilvl w:val="0"/>
          <w:numId w:val="43"/>
        </w:numPr>
        <w:spacing w:before="240"/>
        <w:rPr>
          <w:rFonts w:ascii="Aptos" w:hAnsi="Aptos" w:cs="Arial"/>
          <w:color w:val="000000" w:themeColor="text1"/>
          <w:lang w:val="es-UY"/>
        </w:rPr>
      </w:pPr>
      <w:r w:rsidRPr="00347EFB">
        <w:rPr>
          <w:rFonts w:ascii="Aptos" w:hAnsi="Aptos" w:cs="Arial"/>
          <w:color w:val="000000" w:themeColor="text1"/>
          <w:u w:val="single"/>
        </w:rPr>
        <w:t>Portalámparas:</w:t>
      </w:r>
      <w:r w:rsidRPr="003D091B">
        <w:rPr>
          <w:rFonts w:ascii="Aptos" w:hAnsi="Aptos" w:cs="Arial"/>
          <w:color w:val="000000" w:themeColor="text1"/>
        </w:rPr>
        <w:t xml:space="preserve"> </w:t>
      </w:r>
      <w:r w:rsidR="00347EFB">
        <w:rPr>
          <w:rFonts w:ascii="Aptos" w:hAnsi="Aptos" w:cs="Arial"/>
          <w:color w:val="000000" w:themeColor="text1"/>
        </w:rPr>
        <w:t>T</w:t>
      </w:r>
      <w:r w:rsidRPr="003D091B">
        <w:rPr>
          <w:rFonts w:ascii="Aptos" w:hAnsi="Aptos" w:cs="Arial"/>
          <w:color w:val="000000" w:themeColor="text1"/>
        </w:rPr>
        <w:t>ipo receptáculo recto para brazo o de centro colgante, de baquelita con contactos de bronce en interior; color blanco.</w:t>
      </w:r>
      <w:r w:rsidRPr="003D091B">
        <w:rPr>
          <w:rFonts w:ascii="Aptos" w:hAnsi="Aptos" w:cs="Arial"/>
          <w:color w:val="000000" w:themeColor="text1"/>
          <w:lang w:val="es-UY"/>
        </w:rPr>
        <w:t> </w:t>
      </w:r>
    </w:p>
    <w:p w14:paraId="7B22E1C4" w14:textId="618950B1" w:rsidR="003D091B" w:rsidRPr="003D091B" w:rsidRDefault="003D091B" w:rsidP="00347EFB">
      <w:pPr>
        <w:numPr>
          <w:ilvl w:val="0"/>
          <w:numId w:val="44"/>
        </w:numPr>
        <w:spacing w:before="240"/>
        <w:rPr>
          <w:rFonts w:ascii="Aptos" w:hAnsi="Aptos" w:cs="Arial"/>
          <w:color w:val="000000" w:themeColor="text1"/>
          <w:lang w:val="es-UY"/>
        </w:rPr>
      </w:pPr>
      <w:r w:rsidRPr="00347EFB">
        <w:rPr>
          <w:rFonts w:ascii="Aptos" w:hAnsi="Aptos" w:cs="Arial"/>
          <w:color w:val="000000" w:themeColor="text1"/>
          <w:u w:val="single"/>
        </w:rPr>
        <w:t>Tierra:</w:t>
      </w:r>
      <w:r w:rsidRPr="003D091B">
        <w:rPr>
          <w:rFonts w:ascii="Aptos" w:hAnsi="Aptos" w:cs="Arial"/>
          <w:color w:val="000000" w:themeColor="text1"/>
        </w:rPr>
        <w:t> </w:t>
      </w:r>
      <w:r w:rsidR="00347EFB">
        <w:rPr>
          <w:rFonts w:ascii="Aptos" w:hAnsi="Aptos" w:cs="Arial"/>
          <w:color w:val="000000" w:themeColor="text1"/>
        </w:rPr>
        <w:t>J</w:t>
      </w:r>
      <w:r w:rsidRPr="003D091B">
        <w:rPr>
          <w:rFonts w:ascii="Aptos" w:hAnsi="Aptos" w:cs="Arial"/>
          <w:color w:val="000000" w:themeColor="text1"/>
        </w:rPr>
        <w:t>abalina tipo </w:t>
      </w:r>
      <w:proofErr w:type="spellStart"/>
      <w:r w:rsidRPr="003D091B">
        <w:rPr>
          <w:rFonts w:ascii="Aptos" w:hAnsi="Aptos" w:cs="Arial"/>
          <w:color w:val="000000" w:themeColor="text1"/>
        </w:rPr>
        <w:t>Copperweld</w:t>
      </w:r>
      <w:proofErr w:type="spellEnd"/>
      <w:r w:rsidRPr="003D091B">
        <w:rPr>
          <w:rFonts w:ascii="Aptos" w:hAnsi="Aptos" w:cs="Arial"/>
          <w:color w:val="000000" w:themeColor="text1"/>
        </w:rPr>
        <w:t>, de acero de 2400 mm x 5/8 ", recubierta con una capa de cobre de 0,3 mm de espesor.</w:t>
      </w:r>
      <w:r w:rsidRPr="003D091B">
        <w:rPr>
          <w:rFonts w:ascii="Aptos" w:hAnsi="Aptos" w:cs="Arial"/>
          <w:color w:val="000000" w:themeColor="text1"/>
          <w:lang w:val="es-UY"/>
        </w:rPr>
        <w:t> </w:t>
      </w:r>
    </w:p>
    <w:p w14:paraId="53128261" w14:textId="77777777" w:rsidR="00590C81" w:rsidRPr="003D091B" w:rsidRDefault="00590C81" w:rsidP="00590C81">
      <w:pPr>
        <w:rPr>
          <w:rFonts w:ascii="Aptos" w:hAnsi="Aptos" w:cs="Arial"/>
          <w:color w:val="000000" w:themeColor="text1"/>
          <w:lang w:val="es-UY"/>
        </w:rPr>
      </w:pPr>
    </w:p>
    <w:p w14:paraId="61104B69" w14:textId="12E47A75" w:rsidR="00CF11E9" w:rsidRPr="008C492D" w:rsidRDefault="002C5F13" w:rsidP="00CF11E9">
      <w:pPr>
        <w:rPr>
          <w:rFonts w:ascii="Aptos" w:hAnsi="Aptos" w:cs="Arial"/>
          <w:b/>
          <w:bCs/>
          <w:color w:val="000000" w:themeColor="text1"/>
        </w:rPr>
      </w:pPr>
      <w:r w:rsidRPr="002C5F13">
        <w:rPr>
          <w:rFonts w:ascii="Aptos" w:hAnsi="Aptos" w:cs="Arial"/>
          <w:b/>
          <w:bCs/>
          <w:color w:val="000000" w:themeColor="text1"/>
        </w:rPr>
        <w:t>Electrodomésticos</w:t>
      </w:r>
    </w:p>
    <w:p w14:paraId="423A3997" w14:textId="77777777" w:rsidR="008C492D" w:rsidRDefault="008C492D" w:rsidP="008C492D">
      <w:pPr>
        <w:spacing w:before="240"/>
        <w:rPr>
          <w:rFonts w:ascii="Aptos" w:hAnsi="Aptos" w:cs="Arial"/>
          <w:b/>
          <w:bCs/>
          <w:color w:val="000000" w:themeColor="text1"/>
          <w:lang w:val="es-MX"/>
        </w:rPr>
      </w:pPr>
      <w:r w:rsidRPr="008C492D">
        <w:rPr>
          <w:rFonts w:ascii="Aptos" w:hAnsi="Aptos" w:cs="Arial"/>
          <w:b/>
          <w:bCs/>
          <w:color w:val="000000" w:themeColor="text1"/>
          <w:lang w:val="es-MX"/>
        </w:rPr>
        <w:t xml:space="preserve">Termotanque </w:t>
      </w:r>
    </w:p>
    <w:p w14:paraId="02075BED" w14:textId="2AC5336C" w:rsidR="00BA43E9" w:rsidRPr="00BA43E9" w:rsidRDefault="00BA43E9" w:rsidP="00BA43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 xml:space="preserve">Capacidad: 60 </w:t>
      </w:r>
      <w:r w:rsidR="00E63DD7">
        <w:rPr>
          <w:rFonts w:ascii="Aptos" w:hAnsi="Aptos" w:cs="Arial"/>
          <w:color w:val="000000" w:themeColor="text1"/>
          <w:lang w:val="es-UY"/>
        </w:rPr>
        <w:t>l</w:t>
      </w:r>
      <w:r w:rsidRPr="00BA43E9">
        <w:rPr>
          <w:rFonts w:ascii="Aptos" w:hAnsi="Aptos" w:cs="Arial"/>
          <w:color w:val="000000" w:themeColor="text1"/>
          <w:lang w:val="es-UY"/>
        </w:rPr>
        <w:t>itros</w:t>
      </w:r>
      <w:r w:rsidR="00E63DD7">
        <w:rPr>
          <w:rFonts w:ascii="Aptos" w:hAnsi="Aptos" w:cs="Arial"/>
          <w:color w:val="000000" w:themeColor="text1"/>
          <w:lang w:val="es-UY"/>
        </w:rPr>
        <w:t>.</w:t>
      </w:r>
    </w:p>
    <w:p w14:paraId="6F5E3616" w14:textId="76E0A285" w:rsidR="00BA43E9" w:rsidRPr="00BA43E9" w:rsidRDefault="00BA43E9" w:rsidP="00BA43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>Eficiencia energética clase A</w:t>
      </w:r>
      <w:r w:rsidR="00E63DD7">
        <w:rPr>
          <w:rFonts w:ascii="Aptos" w:hAnsi="Aptos" w:cs="Arial"/>
          <w:color w:val="000000" w:themeColor="text1"/>
          <w:lang w:val="es-UY"/>
        </w:rPr>
        <w:t>.</w:t>
      </w:r>
    </w:p>
    <w:p w14:paraId="0C4DE388" w14:textId="35BB8B6D" w:rsidR="00BA43E9" w:rsidRPr="00BA43E9" w:rsidRDefault="00BA43E9" w:rsidP="00BA43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>Tanque de acero esmaltado de Zircón</w:t>
      </w:r>
      <w:r w:rsidR="00E63DD7">
        <w:rPr>
          <w:rFonts w:ascii="Aptos" w:hAnsi="Aptos" w:cs="Arial"/>
          <w:color w:val="000000" w:themeColor="text1"/>
          <w:lang w:val="es-UY"/>
        </w:rPr>
        <w:t>.</w:t>
      </w:r>
    </w:p>
    <w:p w14:paraId="231E946D" w14:textId="312363E1" w:rsidR="00BA43E9" w:rsidRPr="00BA43E9" w:rsidRDefault="00BA43E9" w:rsidP="00BA43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>Barra de magnesio anticorrosiva</w:t>
      </w:r>
      <w:r w:rsidR="00E63DD7">
        <w:rPr>
          <w:rFonts w:ascii="Aptos" w:hAnsi="Aptos" w:cs="Arial"/>
          <w:color w:val="000000" w:themeColor="text1"/>
          <w:lang w:val="es-UY"/>
        </w:rPr>
        <w:t>.</w:t>
      </w:r>
    </w:p>
    <w:p w14:paraId="6730E007" w14:textId="5A9C16CC" w:rsidR="00BA43E9" w:rsidRPr="00BA43E9" w:rsidRDefault="00BA43E9" w:rsidP="00BA43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>Aislación optimizada de poliuretano de alta</w:t>
      </w:r>
      <w:r w:rsidR="00E63DD7">
        <w:rPr>
          <w:rFonts w:ascii="Aptos" w:hAnsi="Aptos" w:cs="Arial"/>
          <w:color w:val="000000" w:themeColor="text1"/>
          <w:lang w:val="es-UY"/>
        </w:rPr>
        <w:t>.</w:t>
      </w:r>
    </w:p>
    <w:p w14:paraId="590F62DB" w14:textId="56A0319C" w:rsidR="00BA43E9" w:rsidRPr="00BA43E9" w:rsidRDefault="00BA43E9" w:rsidP="00BA43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lastRenderedPageBreak/>
        <w:t>densidad y libre de CFC</w:t>
      </w:r>
      <w:r w:rsidR="00E63DD7">
        <w:rPr>
          <w:rFonts w:ascii="Aptos" w:hAnsi="Aptos" w:cs="Arial"/>
          <w:color w:val="000000" w:themeColor="text1"/>
          <w:lang w:val="es-UY"/>
        </w:rPr>
        <w:t>.</w:t>
      </w:r>
    </w:p>
    <w:p w14:paraId="3E503E21" w14:textId="3834A4B9" w:rsidR="00BA43E9" w:rsidRPr="00BA43E9" w:rsidRDefault="00BA43E9" w:rsidP="00BA43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>Resistencia blindada</w:t>
      </w:r>
      <w:r w:rsidR="00E63DD7">
        <w:rPr>
          <w:rFonts w:ascii="Aptos" w:hAnsi="Aptos" w:cs="Arial"/>
          <w:color w:val="000000" w:themeColor="text1"/>
          <w:lang w:val="es-UY"/>
        </w:rPr>
        <w:t>.</w:t>
      </w:r>
    </w:p>
    <w:p w14:paraId="276C5846" w14:textId="2ED18DAB" w:rsidR="00BA43E9" w:rsidRPr="00BA43E9" w:rsidRDefault="00BA43E9" w:rsidP="00BA43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>Válvula de seguridad</w:t>
      </w:r>
      <w:r w:rsidR="00E63DD7">
        <w:rPr>
          <w:rFonts w:ascii="Aptos" w:hAnsi="Aptos" w:cs="Arial"/>
          <w:color w:val="000000" w:themeColor="text1"/>
          <w:lang w:val="es-UY"/>
        </w:rPr>
        <w:t>.</w:t>
      </w:r>
    </w:p>
    <w:p w14:paraId="02833892" w14:textId="638CE246" w:rsidR="00BA43E9" w:rsidRPr="00BA43E9" w:rsidRDefault="00BA43E9" w:rsidP="00BA43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>Termostato exterior</w:t>
      </w:r>
      <w:r w:rsidR="00E63DD7">
        <w:rPr>
          <w:rFonts w:ascii="Aptos" w:hAnsi="Aptos" w:cs="Arial"/>
          <w:color w:val="000000" w:themeColor="text1"/>
          <w:lang w:val="es-UY"/>
        </w:rPr>
        <w:t>.</w:t>
      </w:r>
    </w:p>
    <w:p w14:paraId="7F1DE2EC" w14:textId="58522CC8" w:rsidR="00BA43E9" w:rsidRPr="00BA43E9" w:rsidRDefault="00BA43E9" w:rsidP="00BA43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>3 años de garantía para el tanque</w:t>
      </w:r>
      <w:r w:rsidR="00E63DD7">
        <w:rPr>
          <w:rFonts w:ascii="Aptos" w:hAnsi="Aptos" w:cs="Arial"/>
          <w:color w:val="000000" w:themeColor="text1"/>
          <w:lang w:val="es-UY"/>
        </w:rPr>
        <w:t>.</w:t>
      </w:r>
    </w:p>
    <w:p w14:paraId="3897662F" w14:textId="7A8B97F9" w:rsidR="00BA43E9" w:rsidRPr="00BA43E9" w:rsidRDefault="00BA43E9" w:rsidP="00BA43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>1 año de garantía para circuito eléctrico</w:t>
      </w:r>
      <w:r w:rsidR="00E63DD7">
        <w:rPr>
          <w:rFonts w:ascii="Aptos" w:hAnsi="Aptos" w:cs="Arial"/>
          <w:color w:val="000000" w:themeColor="text1"/>
          <w:lang w:val="es-UY"/>
        </w:rPr>
        <w:t>.</w:t>
      </w:r>
    </w:p>
    <w:p w14:paraId="2337D997" w14:textId="311777B4" w:rsidR="00BA43E9" w:rsidRPr="00BA43E9" w:rsidRDefault="00BA43E9" w:rsidP="00BA43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 xml:space="preserve">Alto: 695 mm </w:t>
      </w:r>
    </w:p>
    <w:p w14:paraId="7434EAF9" w14:textId="2DE28424" w:rsidR="1404DCC0" w:rsidRDefault="1404DCC0" w:rsidP="1404DCC0">
      <w:pPr>
        <w:ind w:left="708"/>
        <w:rPr>
          <w:rFonts w:ascii="Aptos" w:hAnsi="Aptos" w:cs="Arial"/>
          <w:color w:val="000000" w:themeColor="text1"/>
          <w:lang w:val="es-UY"/>
        </w:rPr>
      </w:pPr>
    </w:p>
    <w:p w14:paraId="7FF30D52" w14:textId="77777777" w:rsidR="00794971" w:rsidRDefault="00794971" w:rsidP="00CF11E9">
      <w:pPr>
        <w:rPr>
          <w:rFonts w:ascii="Aptos" w:hAnsi="Aptos" w:cs="Arial"/>
          <w:color w:val="000000" w:themeColor="text1"/>
          <w:lang w:val="es-MX"/>
        </w:rPr>
      </w:pPr>
      <w:r w:rsidRPr="00794971">
        <w:rPr>
          <w:rFonts w:ascii="Aptos" w:hAnsi="Aptos" w:cs="Arial"/>
          <w:b/>
          <w:bCs/>
          <w:color w:val="000000" w:themeColor="text1"/>
          <w:lang w:val="es-MX"/>
        </w:rPr>
        <w:t>Frigobar</w:t>
      </w:r>
      <w:r w:rsidR="00CF11E9" w:rsidRPr="00CF11E9">
        <w:rPr>
          <w:rFonts w:ascii="Aptos" w:hAnsi="Aptos" w:cs="Arial"/>
          <w:color w:val="000000" w:themeColor="text1"/>
          <w:lang w:val="es-MX"/>
        </w:rPr>
        <w:t xml:space="preserve"> </w:t>
      </w:r>
    </w:p>
    <w:p w14:paraId="44255369" w14:textId="7E5636DE" w:rsidR="00E63DD7" w:rsidRPr="00BA43E9" w:rsidRDefault="00E63DD7" w:rsidP="00E63DD7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 xml:space="preserve">Capacidad: </w:t>
      </w:r>
      <w:r>
        <w:rPr>
          <w:rFonts w:ascii="Aptos" w:hAnsi="Aptos" w:cs="Arial"/>
          <w:color w:val="000000" w:themeColor="text1"/>
          <w:lang w:val="es-UY"/>
        </w:rPr>
        <w:t>9</w:t>
      </w:r>
      <w:r w:rsidRPr="00BA43E9">
        <w:rPr>
          <w:rFonts w:ascii="Aptos" w:hAnsi="Aptos" w:cs="Arial"/>
          <w:color w:val="000000" w:themeColor="text1"/>
          <w:lang w:val="es-UY"/>
        </w:rPr>
        <w:t xml:space="preserve">0 </w:t>
      </w:r>
      <w:r>
        <w:rPr>
          <w:rFonts w:ascii="Aptos" w:hAnsi="Aptos" w:cs="Arial"/>
          <w:color w:val="000000" w:themeColor="text1"/>
          <w:lang w:val="es-UY"/>
        </w:rPr>
        <w:t>l</w:t>
      </w:r>
      <w:r w:rsidRPr="00BA43E9">
        <w:rPr>
          <w:rFonts w:ascii="Aptos" w:hAnsi="Aptos" w:cs="Arial"/>
          <w:color w:val="000000" w:themeColor="text1"/>
          <w:lang w:val="es-UY"/>
        </w:rPr>
        <w:t>itros</w:t>
      </w:r>
      <w:r>
        <w:rPr>
          <w:rFonts w:ascii="Aptos" w:hAnsi="Aptos" w:cs="Arial"/>
          <w:color w:val="000000" w:themeColor="text1"/>
          <w:lang w:val="es-UY"/>
        </w:rPr>
        <w:t>.</w:t>
      </w:r>
    </w:p>
    <w:p w14:paraId="66FDAF1F" w14:textId="2F38088F" w:rsidR="00E63DD7" w:rsidRPr="00BA43E9" w:rsidRDefault="00E63DD7" w:rsidP="00E63DD7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>
        <w:rPr>
          <w:rFonts w:ascii="Aptos" w:hAnsi="Aptos" w:cs="Arial"/>
          <w:color w:val="000000" w:themeColor="text1"/>
          <w:lang w:val="es-UY"/>
        </w:rPr>
        <w:t>Tipo de frío: húmedo.</w:t>
      </w:r>
    </w:p>
    <w:p w14:paraId="2D341925" w14:textId="59B9DD12" w:rsidR="00E63DD7" w:rsidRPr="00BA43E9" w:rsidRDefault="00E63DD7" w:rsidP="00E63DD7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>
        <w:rPr>
          <w:rFonts w:ascii="Aptos" w:hAnsi="Aptos" w:cs="Arial"/>
          <w:color w:val="000000" w:themeColor="text1"/>
          <w:lang w:val="es-UY"/>
        </w:rPr>
        <w:t>Consumo: 9.4</w:t>
      </w:r>
      <w:r w:rsidR="009D7E31">
        <w:rPr>
          <w:rFonts w:ascii="Aptos" w:hAnsi="Aptos" w:cs="Arial"/>
          <w:color w:val="000000" w:themeColor="text1"/>
          <w:lang w:val="es-UY"/>
        </w:rPr>
        <w:t xml:space="preserve"> </w:t>
      </w:r>
      <w:proofErr w:type="spellStart"/>
      <w:r w:rsidR="009D7E31">
        <w:rPr>
          <w:rFonts w:ascii="Aptos" w:hAnsi="Aptos" w:cs="Arial"/>
          <w:color w:val="000000" w:themeColor="text1"/>
          <w:lang w:val="es-UY"/>
        </w:rPr>
        <w:t>kmh</w:t>
      </w:r>
      <w:proofErr w:type="spellEnd"/>
      <w:r w:rsidR="009D7E31">
        <w:rPr>
          <w:rFonts w:ascii="Aptos" w:hAnsi="Aptos" w:cs="Arial"/>
          <w:color w:val="000000" w:themeColor="text1"/>
          <w:lang w:val="es-UY"/>
        </w:rPr>
        <w:t>.</w:t>
      </w:r>
    </w:p>
    <w:p w14:paraId="5F251F30" w14:textId="2DBA08DE" w:rsidR="00CF11E9" w:rsidRPr="009D7E31" w:rsidRDefault="009D7E31" w:rsidP="00CF11E9">
      <w:pPr>
        <w:numPr>
          <w:ilvl w:val="0"/>
          <w:numId w:val="47"/>
        </w:numPr>
        <w:rPr>
          <w:rFonts w:ascii="Aptos" w:hAnsi="Aptos" w:cs="Arial"/>
          <w:color w:val="000000" w:themeColor="text1"/>
          <w:lang w:val="es-UY"/>
        </w:rPr>
      </w:pPr>
      <w:r w:rsidRPr="00BA43E9">
        <w:rPr>
          <w:rFonts w:ascii="Aptos" w:hAnsi="Aptos" w:cs="Arial"/>
          <w:color w:val="000000" w:themeColor="text1"/>
          <w:lang w:val="es-UY"/>
        </w:rPr>
        <w:t xml:space="preserve">1 año de </w:t>
      </w:r>
      <w:proofErr w:type="gramStart"/>
      <w:r w:rsidRPr="00BA43E9">
        <w:rPr>
          <w:rFonts w:ascii="Aptos" w:hAnsi="Aptos" w:cs="Arial"/>
          <w:color w:val="000000" w:themeColor="text1"/>
          <w:lang w:val="es-UY"/>
        </w:rPr>
        <w:t xml:space="preserve">garantía </w:t>
      </w:r>
      <w:r>
        <w:rPr>
          <w:rFonts w:ascii="Aptos" w:hAnsi="Aptos" w:cs="Arial"/>
          <w:color w:val="000000" w:themeColor="text1"/>
          <w:lang w:val="es-UY"/>
        </w:rPr>
        <w:t>.</w:t>
      </w:r>
      <w:proofErr w:type="gramEnd"/>
      <w:r w:rsidR="00CF11E9" w:rsidRPr="009D7E31">
        <w:rPr>
          <w:rFonts w:ascii="Aptos" w:hAnsi="Aptos" w:cs="Arial"/>
          <w:color w:val="000000" w:themeColor="text1"/>
          <w:lang w:val="es-MX"/>
        </w:rPr>
        <w:t> </w:t>
      </w:r>
    </w:p>
    <w:p w14:paraId="4101652C" w14:textId="77777777" w:rsidR="00590C81" w:rsidRPr="00CF11E9" w:rsidRDefault="00590C81" w:rsidP="00590C81">
      <w:pPr>
        <w:rPr>
          <w:rFonts w:ascii="Aptos" w:hAnsi="Aptos" w:cs="Arial"/>
          <w:color w:val="000000" w:themeColor="text1"/>
          <w:lang w:val="es-UY"/>
        </w:rPr>
      </w:pPr>
    </w:p>
    <w:sectPr w:rsidR="00590C81" w:rsidRPr="00CF11E9" w:rsidSect="007A1348">
      <w:headerReference w:type="default" r:id="rId11"/>
      <w:footerReference w:type="default" r:id="rId12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8F954" w14:textId="77777777" w:rsidR="00B7632D" w:rsidRDefault="00B7632D" w:rsidP="00516060">
      <w:pPr>
        <w:spacing w:after="0" w:line="240" w:lineRule="auto"/>
      </w:pPr>
      <w:r>
        <w:separator/>
      </w:r>
    </w:p>
  </w:endnote>
  <w:endnote w:type="continuationSeparator" w:id="0">
    <w:p w14:paraId="2B0E6579" w14:textId="77777777" w:rsidR="00B7632D" w:rsidRDefault="00B7632D" w:rsidP="00516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4137260"/>
      <w:docPartObj>
        <w:docPartGallery w:val="Page Numbers (Bottom of Page)"/>
        <w:docPartUnique/>
      </w:docPartObj>
    </w:sdtPr>
    <w:sdtEndPr/>
    <w:sdtContent>
      <w:p w14:paraId="7D7F6B08" w14:textId="77777777" w:rsidR="009725A2" w:rsidRDefault="009725A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0B1">
          <w:rPr>
            <w:noProof/>
          </w:rPr>
          <w:t>3</w:t>
        </w:r>
        <w:r>
          <w:fldChar w:fldCharType="end"/>
        </w:r>
      </w:p>
    </w:sdtContent>
  </w:sdt>
  <w:p w14:paraId="3CF2D8B6" w14:textId="77777777" w:rsidR="00516060" w:rsidRDefault="00516060" w:rsidP="005A1B43">
    <w:pPr>
      <w:pStyle w:val="Piedepgina"/>
      <w:tabs>
        <w:tab w:val="clear" w:pos="4252"/>
        <w:tab w:val="clear" w:pos="8504"/>
        <w:tab w:val="right" w:pos="949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FC283" w14:textId="77777777" w:rsidR="00B7632D" w:rsidRDefault="00B7632D" w:rsidP="00516060">
      <w:pPr>
        <w:spacing w:after="0" w:line="240" w:lineRule="auto"/>
      </w:pPr>
      <w:r>
        <w:separator/>
      </w:r>
    </w:p>
  </w:footnote>
  <w:footnote w:type="continuationSeparator" w:id="0">
    <w:p w14:paraId="37C7F457" w14:textId="77777777" w:rsidR="00B7632D" w:rsidRDefault="00B7632D" w:rsidP="00516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E8CC7" w14:textId="7245B44A" w:rsidR="00516060" w:rsidRDefault="00093D73" w:rsidP="00A52550">
    <w:pPr>
      <w:pStyle w:val="Encabezado"/>
      <w:tabs>
        <w:tab w:val="clear" w:pos="4252"/>
        <w:tab w:val="clear" w:pos="8504"/>
        <w:tab w:val="right" w:pos="8222"/>
        <w:tab w:val="left" w:pos="8364"/>
      </w:tabs>
      <w:ind w:right="707"/>
      <w:jc w:val="right"/>
    </w:pPr>
    <w:r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1B9F0DED" wp14:editId="7A759007">
          <wp:simplePos x="0" y="0"/>
          <wp:positionH relativeFrom="margin">
            <wp:align>center</wp:align>
          </wp:positionH>
          <wp:positionV relativeFrom="paragraph">
            <wp:posOffset>-241273</wp:posOffset>
          </wp:positionV>
          <wp:extent cx="3275352" cy="507600"/>
          <wp:effectExtent l="0" t="0" r="1270" b="6985"/>
          <wp:wrapNone/>
          <wp:docPr id="64" name="Imagen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an Junt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r="9018"/>
                  <a:stretch>
                    <a:fillRect/>
                  </a:stretch>
                </pic:blipFill>
                <pic:spPr>
                  <a:xfrm>
                    <a:off x="0" y="0"/>
                    <a:ext cx="3275352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52550">
      <w:rPr>
        <w:noProof/>
        <w:lang w:eastAsia="es-UY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773C"/>
    <w:multiLevelType w:val="hybridMultilevel"/>
    <w:tmpl w:val="12942FA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75D38"/>
    <w:multiLevelType w:val="hybridMultilevel"/>
    <w:tmpl w:val="D8D855B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B3DCA"/>
    <w:multiLevelType w:val="hybridMultilevel"/>
    <w:tmpl w:val="835CF47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73A7B"/>
    <w:multiLevelType w:val="hybridMultilevel"/>
    <w:tmpl w:val="93E8C026"/>
    <w:lvl w:ilvl="0" w:tplc="50D8EFC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36FA7"/>
    <w:multiLevelType w:val="multilevel"/>
    <w:tmpl w:val="C0A28536"/>
    <w:lvl w:ilvl="0">
      <w:start w:val="1"/>
      <w:numFmt w:val="bullet"/>
      <w:lvlText w:val="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555FBF"/>
    <w:multiLevelType w:val="hybridMultilevel"/>
    <w:tmpl w:val="DB8ACDE4"/>
    <w:lvl w:ilvl="0" w:tplc="50D8EFC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C15EB0"/>
    <w:multiLevelType w:val="multilevel"/>
    <w:tmpl w:val="604E2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44647C"/>
    <w:multiLevelType w:val="hybridMultilevel"/>
    <w:tmpl w:val="897E130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D5ECF"/>
    <w:multiLevelType w:val="hybridMultilevel"/>
    <w:tmpl w:val="F4E6B40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27870"/>
    <w:multiLevelType w:val="multilevel"/>
    <w:tmpl w:val="08BA1D9E"/>
    <w:lvl w:ilvl="0">
      <w:start w:val="1"/>
      <w:numFmt w:val="bullet"/>
      <w:lvlText w:val="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594F3E"/>
    <w:multiLevelType w:val="multilevel"/>
    <w:tmpl w:val="824E8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AA58CE"/>
    <w:multiLevelType w:val="multilevel"/>
    <w:tmpl w:val="A546DD8C"/>
    <w:lvl w:ilvl="0">
      <w:start w:val="1"/>
      <w:numFmt w:val="bullet"/>
      <w:lvlText w:val="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4F33C5"/>
    <w:multiLevelType w:val="multilevel"/>
    <w:tmpl w:val="BAF26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9434EA4"/>
    <w:multiLevelType w:val="hybridMultilevel"/>
    <w:tmpl w:val="56E60CC4"/>
    <w:lvl w:ilvl="0" w:tplc="50D8EFC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471102"/>
    <w:multiLevelType w:val="multilevel"/>
    <w:tmpl w:val="FB6C0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034EDB"/>
    <w:multiLevelType w:val="multilevel"/>
    <w:tmpl w:val="F11ED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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2013AD"/>
    <w:multiLevelType w:val="multilevel"/>
    <w:tmpl w:val="8B026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AB0083"/>
    <w:multiLevelType w:val="hybridMultilevel"/>
    <w:tmpl w:val="EF38D81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F1A11"/>
    <w:multiLevelType w:val="multilevel"/>
    <w:tmpl w:val="88326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F6E5D7E"/>
    <w:multiLevelType w:val="multilevel"/>
    <w:tmpl w:val="259C4B4A"/>
    <w:lvl w:ilvl="0">
      <w:start w:val="1"/>
      <w:numFmt w:val="bullet"/>
      <w:lvlText w:val="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16710B"/>
    <w:multiLevelType w:val="multilevel"/>
    <w:tmpl w:val="AC8271B2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5D5044"/>
    <w:multiLevelType w:val="multilevel"/>
    <w:tmpl w:val="D75CA2A0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981DF8"/>
    <w:multiLevelType w:val="multilevel"/>
    <w:tmpl w:val="7B8ABAF0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F42C86"/>
    <w:multiLevelType w:val="multilevel"/>
    <w:tmpl w:val="D48EE4C2"/>
    <w:lvl w:ilvl="0">
      <w:start w:val="1"/>
      <w:numFmt w:val="bullet"/>
      <w:lvlText w:val="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1305D9"/>
    <w:multiLevelType w:val="multilevel"/>
    <w:tmpl w:val="0212B72C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590E49"/>
    <w:multiLevelType w:val="multilevel"/>
    <w:tmpl w:val="64BC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84C7CDB"/>
    <w:multiLevelType w:val="multilevel"/>
    <w:tmpl w:val="29E0EAF0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8D15E6C"/>
    <w:multiLevelType w:val="multilevel"/>
    <w:tmpl w:val="C6263562"/>
    <w:lvl w:ilvl="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033"/>
        </w:tabs>
        <w:ind w:left="30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193"/>
        </w:tabs>
        <w:ind w:left="51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00546A4"/>
    <w:multiLevelType w:val="multilevel"/>
    <w:tmpl w:val="ACB6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883027E"/>
    <w:multiLevelType w:val="hybridMultilevel"/>
    <w:tmpl w:val="8018AFF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923A50"/>
    <w:multiLevelType w:val="multilevel"/>
    <w:tmpl w:val="1D34C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9D702AB"/>
    <w:multiLevelType w:val="hybridMultilevel"/>
    <w:tmpl w:val="F864CA2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7B3BCF"/>
    <w:multiLevelType w:val="hybridMultilevel"/>
    <w:tmpl w:val="53985C04"/>
    <w:lvl w:ilvl="0" w:tplc="38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33" w15:restartNumberingAfterBreak="0">
    <w:nsid w:val="51810897"/>
    <w:multiLevelType w:val="multilevel"/>
    <w:tmpl w:val="9480987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D221C0A"/>
    <w:multiLevelType w:val="multilevel"/>
    <w:tmpl w:val="5CFA4A2E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9C2D08"/>
    <w:multiLevelType w:val="multilevel"/>
    <w:tmpl w:val="8F1CB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42101E7"/>
    <w:multiLevelType w:val="multilevel"/>
    <w:tmpl w:val="C6263562"/>
    <w:lvl w:ilvl="0">
      <w:start w:val="1"/>
      <w:numFmt w:val="bullet"/>
      <w:lvlText w:val="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05"/>
        </w:tabs>
        <w:ind w:left="330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65"/>
        </w:tabs>
        <w:ind w:left="546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3851E8"/>
    <w:multiLevelType w:val="hybridMultilevel"/>
    <w:tmpl w:val="1AA8E2E6"/>
    <w:lvl w:ilvl="0" w:tplc="50D8EFC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81414B"/>
    <w:multiLevelType w:val="hybridMultilevel"/>
    <w:tmpl w:val="997494E4"/>
    <w:lvl w:ilvl="0" w:tplc="4D4A793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6C63FC"/>
    <w:multiLevelType w:val="multilevel"/>
    <w:tmpl w:val="19E4B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D9B28FA"/>
    <w:multiLevelType w:val="hybridMultilevel"/>
    <w:tmpl w:val="59C0A50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23CF7"/>
    <w:multiLevelType w:val="multilevel"/>
    <w:tmpl w:val="E1448184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29763BB"/>
    <w:multiLevelType w:val="hybridMultilevel"/>
    <w:tmpl w:val="759425A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EC1685"/>
    <w:multiLevelType w:val="multilevel"/>
    <w:tmpl w:val="012A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77F2516"/>
    <w:multiLevelType w:val="multilevel"/>
    <w:tmpl w:val="F790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E72FE0"/>
    <w:multiLevelType w:val="multilevel"/>
    <w:tmpl w:val="ABB494AE"/>
    <w:lvl w:ilvl="0">
      <w:start w:val="1"/>
      <w:numFmt w:val="bullet"/>
      <w:lvlText w:val="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76173B"/>
    <w:multiLevelType w:val="hybridMultilevel"/>
    <w:tmpl w:val="EC40FF0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171764">
    <w:abstractNumId w:val="21"/>
  </w:num>
  <w:num w:numId="2" w16cid:durableId="1362584422">
    <w:abstractNumId w:val="4"/>
  </w:num>
  <w:num w:numId="3" w16cid:durableId="2103143501">
    <w:abstractNumId w:val="24"/>
  </w:num>
  <w:num w:numId="4" w16cid:durableId="1597667381">
    <w:abstractNumId w:val="45"/>
  </w:num>
  <w:num w:numId="5" w16cid:durableId="972715586">
    <w:abstractNumId w:val="22"/>
  </w:num>
  <w:num w:numId="6" w16cid:durableId="1418863451">
    <w:abstractNumId w:val="11"/>
  </w:num>
  <w:num w:numId="7" w16cid:durableId="921910917">
    <w:abstractNumId w:val="38"/>
  </w:num>
  <w:num w:numId="8" w16cid:durableId="165099112">
    <w:abstractNumId w:val="9"/>
  </w:num>
  <w:num w:numId="9" w16cid:durableId="1381243086">
    <w:abstractNumId w:val="34"/>
  </w:num>
  <w:num w:numId="10" w16cid:durableId="638725115">
    <w:abstractNumId w:val="23"/>
  </w:num>
  <w:num w:numId="11" w16cid:durableId="1980916808">
    <w:abstractNumId w:val="20"/>
  </w:num>
  <w:num w:numId="12" w16cid:durableId="1130788001">
    <w:abstractNumId w:val="41"/>
  </w:num>
  <w:num w:numId="13" w16cid:durableId="1566181895">
    <w:abstractNumId w:val="15"/>
  </w:num>
  <w:num w:numId="14" w16cid:durableId="951018383">
    <w:abstractNumId w:val="36"/>
  </w:num>
  <w:num w:numId="15" w16cid:durableId="955595946">
    <w:abstractNumId w:val="27"/>
  </w:num>
  <w:num w:numId="16" w16cid:durableId="926885319">
    <w:abstractNumId w:val="26"/>
  </w:num>
  <w:num w:numId="17" w16cid:durableId="965739661">
    <w:abstractNumId w:val="32"/>
  </w:num>
  <w:num w:numId="18" w16cid:durableId="671034934">
    <w:abstractNumId w:val="19"/>
  </w:num>
  <w:num w:numId="19" w16cid:durableId="776830610">
    <w:abstractNumId w:val="1"/>
  </w:num>
  <w:num w:numId="20" w16cid:durableId="391513489">
    <w:abstractNumId w:val="5"/>
  </w:num>
  <w:num w:numId="21" w16cid:durableId="574826572">
    <w:abstractNumId w:val="13"/>
  </w:num>
  <w:num w:numId="22" w16cid:durableId="1068261795">
    <w:abstractNumId w:val="3"/>
  </w:num>
  <w:num w:numId="23" w16cid:durableId="1681155201">
    <w:abstractNumId w:val="46"/>
  </w:num>
  <w:num w:numId="24" w16cid:durableId="1516191370">
    <w:abstractNumId w:val="17"/>
  </w:num>
  <w:num w:numId="25" w16cid:durableId="1858150688">
    <w:abstractNumId w:val="40"/>
  </w:num>
  <w:num w:numId="26" w16cid:durableId="279797334">
    <w:abstractNumId w:val="31"/>
  </w:num>
  <w:num w:numId="27" w16cid:durableId="1978296322">
    <w:abstractNumId w:val="42"/>
  </w:num>
  <w:num w:numId="28" w16cid:durableId="1967929941">
    <w:abstractNumId w:val="7"/>
  </w:num>
  <w:num w:numId="29" w16cid:durableId="1491294040">
    <w:abstractNumId w:val="8"/>
  </w:num>
  <w:num w:numId="30" w16cid:durableId="664940032">
    <w:abstractNumId w:val="2"/>
  </w:num>
  <w:num w:numId="31" w16cid:durableId="90782556">
    <w:abstractNumId w:val="0"/>
  </w:num>
  <w:num w:numId="32" w16cid:durableId="930161547">
    <w:abstractNumId w:val="29"/>
  </w:num>
  <w:num w:numId="33" w16cid:durableId="1011104301">
    <w:abstractNumId w:val="14"/>
  </w:num>
  <w:num w:numId="34" w16cid:durableId="204371643">
    <w:abstractNumId w:val="16"/>
  </w:num>
  <w:num w:numId="35" w16cid:durableId="1188057109">
    <w:abstractNumId w:val="30"/>
  </w:num>
  <w:num w:numId="36" w16cid:durableId="1026760203">
    <w:abstractNumId w:val="28"/>
  </w:num>
  <w:num w:numId="37" w16cid:durableId="1924490799">
    <w:abstractNumId w:val="18"/>
  </w:num>
  <w:num w:numId="38" w16cid:durableId="404766864">
    <w:abstractNumId w:val="44"/>
  </w:num>
  <w:num w:numId="39" w16cid:durableId="1974367143">
    <w:abstractNumId w:val="12"/>
  </w:num>
  <w:num w:numId="40" w16cid:durableId="1708481931">
    <w:abstractNumId w:val="10"/>
  </w:num>
  <w:num w:numId="41" w16cid:durableId="502474727">
    <w:abstractNumId w:val="39"/>
  </w:num>
  <w:num w:numId="42" w16cid:durableId="947153752">
    <w:abstractNumId w:val="43"/>
  </w:num>
  <w:num w:numId="43" w16cid:durableId="1187056421">
    <w:abstractNumId w:val="35"/>
  </w:num>
  <w:num w:numId="44" w16cid:durableId="652879237">
    <w:abstractNumId w:val="25"/>
  </w:num>
  <w:num w:numId="45" w16cid:durableId="300966330">
    <w:abstractNumId w:val="37"/>
  </w:num>
  <w:num w:numId="46" w16cid:durableId="1151873585">
    <w:abstractNumId w:val="33"/>
  </w:num>
  <w:num w:numId="47" w16cid:durableId="14515146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060"/>
    <w:rsid w:val="00000C3D"/>
    <w:rsid w:val="0002310D"/>
    <w:rsid w:val="00044BAF"/>
    <w:rsid w:val="00050222"/>
    <w:rsid w:val="00063B11"/>
    <w:rsid w:val="00065153"/>
    <w:rsid w:val="00084922"/>
    <w:rsid w:val="00093D73"/>
    <w:rsid w:val="00111A0C"/>
    <w:rsid w:val="00140FFD"/>
    <w:rsid w:val="00145F1A"/>
    <w:rsid w:val="001475D8"/>
    <w:rsid w:val="001C13A3"/>
    <w:rsid w:val="001C1D82"/>
    <w:rsid w:val="001D189D"/>
    <w:rsid w:val="00211536"/>
    <w:rsid w:val="002364E8"/>
    <w:rsid w:val="00236840"/>
    <w:rsid w:val="002412AC"/>
    <w:rsid w:val="00264B39"/>
    <w:rsid w:val="002913C4"/>
    <w:rsid w:val="002A5B46"/>
    <w:rsid w:val="002C0714"/>
    <w:rsid w:val="002C4A54"/>
    <w:rsid w:val="002C5957"/>
    <w:rsid w:val="002C5F13"/>
    <w:rsid w:val="002D5F28"/>
    <w:rsid w:val="002D767D"/>
    <w:rsid w:val="002F397F"/>
    <w:rsid w:val="003318DA"/>
    <w:rsid w:val="00345C70"/>
    <w:rsid w:val="00347EFB"/>
    <w:rsid w:val="00374C4A"/>
    <w:rsid w:val="003A6C94"/>
    <w:rsid w:val="003C0E1B"/>
    <w:rsid w:val="003C29CA"/>
    <w:rsid w:val="003C4BBF"/>
    <w:rsid w:val="003D091B"/>
    <w:rsid w:val="003F4D52"/>
    <w:rsid w:val="00422A22"/>
    <w:rsid w:val="00423207"/>
    <w:rsid w:val="00423CD2"/>
    <w:rsid w:val="0046044F"/>
    <w:rsid w:val="00466F2C"/>
    <w:rsid w:val="004A4D0F"/>
    <w:rsid w:val="00516060"/>
    <w:rsid w:val="00527275"/>
    <w:rsid w:val="00544E36"/>
    <w:rsid w:val="00557DAF"/>
    <w:rsid w:val="0057706A"/>
    <w:rsid w:val="00590C81"/>
    <w:rsid w:val="0059515E"/>
    <w:rsid w:val="005A1B43"/>
    <w:rsid w:val="005B6C63"/>
    <w:rsid w:val="00611B73"/>
    <w:rsid w:val="00613495"/>
    <w:rsid w:val="006246B3"/>
    <w:rsid w:val="00635A26"/>
    <w:rsid w:val="00655B69"/>
    <w:rsid w:val="006710B1"/>
    <w:rsid w:val="00680259"/>
    <w:rsid w:val="00684F36"/>
    <w:rsid w:val="006F1A2C"/>
    <w:rsid w:val="007060D5"/>
    <w:rsid w:val="007165AA"/>
    <w:rsid w:val="007759C3"/>
    <w:rsid w:val="007773D1"/>
    <w:rsid w:val="0078522A"/>
    <w:rsid w:val="00793037"/>
    <w:rsid w:val="00794971"/>
    <w:rsid w:val="007A1348"/>
    <w:rsid w:val="007D5A92"/>
    <w:rsid w:val="007E1CF5"/>
    <w:rsid w:val="007F39CA"/>
    <w:rsid w:val="00827207"/>
    <w:rsid w:val="00843C8D"/>
    <w:rsid w:val="00865762"/>
    <w:rsid w:val="00891227"/>
    <w:rsid w:val="008B1D56"/>
    <w:rsid w:val="008C12B1"/>
    <w:rsid w:val="008C492D"/>
    <w:rsid w:val="008F6DAC"/>
    <w:rsid w:val="00907013"/>
    <w:rsid w:val="00924978"/>
    <w:rsid w:val="00925BEA"/>
    <w:rsid w:val="00944B26"/>
    <w:rsid w:val="009725A2"/>
    <w:rsid w:val="009D7E31"/>
    <w:rsid w:val="009F1373"/>
    <w:rsid w:val="009F78F7"/>
    <w:rsid w:val="00A04B03"/>
    <w:rsid w:val="00A06D54"/>
    <w:rsid w:val="00A223D4"/>
    <w:rsid w:val="00A47E95"/>
    <w:rsid w:val="00A52550"/>
    <w:rsid w:val="00A52ED6"/>
    <w:rsid w:val="00AD6292"/>
    <w:rsid w:val="00AE3633"/>
    <w:rsid w:val="00AF15CC"/>
    <w:rsid w:val="00B15F1A"/>
    <w:rsid w:val="00B22D6F"/>
    <w:rsid w:val="00B239FB"/>
    <w:rsid w:val="00B32958"/>
    <w:rsid w:val="00B54B5D"/>
    <w:rsid w:val="00B7632D"/>
    <w:rsid w:val="00B77137"/>
    <w:rsid w:val="00B86403"/>
    <w:rsid w:val="00BA43E9"/>
    <w:rsid w:val="00C10D5A"/>
    <w:rsid w:val="00C41801"/>
    <w:rsid w:val="00C422CD"/>
    <w:rsid w:val="00C42F88"/>
    <w:rsid w:val="00C558FA"/>
    <w:rsid w:val="00C829BF"/>
    <w:rsid w:val="00CA1F92"/>
    <w:rsid w:val="00CB30E3"/>
    <w:rsid w:val="00CD72B6"/>
    <w:rsid w:val="00CF11E9"/>
    <w:rsid w:val="00D161A2"/>
    <w:rsid w:val="00D45588"/>
    <w:rsid w:val="00D52F95"/>
    <w:rsid w:val="00D70B07"/>
    <w:rsid w:val="00D8252B"/>
    <w:rsid w:val="00D93FA1"/>
    <w:rsid w:val="00D977BB"/>
    <w:rsid w:val="00DA5BA0"/>
    <w:rsid w:val="00DB66A6"/>
    <w:rsid w:val="00DB7EE2"/>
    <w:rsid w:val="00DC65D2"/>
    <w:rsid w:val="00DE6DAF"/>
    <w:rsid w:val="00E52799"/>
    <w:rsid w:val="00E63DD7"/>
    <w:rsid w:val="00E71DFB"/>
    <w:rsid w:val="00EA468E"/>
    <w:rsid w:val="00F033EB"/>
    <w:rsid w:val="00F64BC4"/>
    <w:rsid w:val="00F71CFB"/>
    <w:rsid w:val="00F87D5B"/>
    <w:rsid w:val="00F95164"/>
    <w:rsid w:val="00F96D16"/>
    <w:rsid w:val="00FC3E76"/>
    <w:rsid w:val="1404DCC0"/>
    <w:rsid w:val="1887D3EC"/>
    <w:rsid w:val="32C329F7"/>
    <w:rsid w:val="3FE8968D"/>
    <w:rsid w:val="4C77C31D"/>
    <w:rsid w:val="514087F9"/>
    <w:rsid w:val="58FEB070"/>
    <w:rsid w:val="7269B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84306"/>
  <w15:chartTrackingRefBased/>
  <w15:docId w15:val="{4811CB07-93FE-40B0-8ADE-96484F1BA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7BB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0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6060"/>
  </w:style>
  <w:style w:type="paragraph" w:styleId="Piedepgina">
    <w:name w:val="footer"/>
    <w:basedOn w:val="Normal"/>
    <w:link w:val="PiedepginaCar"/>
    <w:uiPriority w:val="99"/>
    <w:unhideWhenUsed/>
    <w:rsid w:val="005160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060"/>
  </w:style>
  <w:style w:type="paragraph" w:styleId="Prrafodelista">
    <w:name w:val="List Paragraph"/>
    <w:basedOn w:val="Normal"/>
    <w:uiPriority w:val="34"/>
    <w:qFormat/>
    <w:rsid w:val="00D977B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04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4B03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310EE6-289A-4CC0-8ACD-D4C48DCFC18A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A98F7791-611B-4879-9852-505C422086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76A10A-FE5F-420D-B776-DC4296C593AE}"/>
</file>

<file path=customXml/itemProps4.xml><?xml version="1.0" encoding="utf-8"?>
<ds:datastoreItem xmlns:ds="http://schemas.openxmlformats.org/officeDocument/2006/customXml" ds:itemID="{CEF41B8B-AB55-4D09-9B40-D69413FAB9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998</Words>
  <Characters>5492</Characters>
  <Application>Microsoft Office Word</Application>
  <DocSecurity>0</DocSecurity>
  <Lines>45</Lines>
  <Paragraphs>12</Paragraphs>
  <ScaleCrop>false</ScaleCrop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Brin</dc:creator>
  <cp:keywords/>
  <dc:description/>
  <cp:lastModifiedBy>Araceli Acosta</cp:lastModifiedBy>
  <cp:revision>72</cp:revision>
  <cp:lastPrinted>2026-07-28T22:55:00Z</cp:lastPrinted>
  <dcterms:created xsi:type="dcterms:W3CDTF">2026-07-28T18:22:00Z</dcterms:created>
  <dcterms:modified xsi:type="dcterms:W3CDTF">2026-08-03T19:18:00Z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